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05E52" w14:textId="0B2BEABB" w:rsidR="001C6BBF" w:rsidRPr="009E23D6" w:rsidRDefault="001C6BBF" w:rsidP="009E23D6">
      <w:pPr>
        <w:spacing w:after="0"/>
        <w:contextualSpacing/>
        <w:jc w:val="center"/>
        <w:rPr>
          <w:rFonts w:asciiTheme="minorHAnsi" w:eastAsia="Times New Roman" w:hAnsiTheme="minorHAnsi" w:cstheme="minorHAnsi"/>
          <w:b/>
          <w:lang w:val="en-GB" w:eastAsia="en-GB"/>
        </w:rPr>
      </w:pPr>
      <w:r w:rsidRPr="009E23D6">
        <w:rPr>
          <w:rFonts w:asciiTheme="minorHAnsi" w:eastAsia="Times New Roman" w:hAnsiTheme="minorHAnsi" w:cstheme="minorHAnsi"/>
          <w:b/>
          <w:lang w:val="en-GB" w:eastAsia="en-GB"/>
        </w:rPr>
        <w:t>Recruitment Notice</w:t>
      </w:r>
      <w:r w:rsidR="002215F0" w:rsidRPr="009E23D6">
        <w:rPr>
          <w:rFonts w:asciiTheme="minorHAnsi" w:eastAsia="Times New Roman" w:hAnsiTheme="minorHAnsi" w:cstheme="minorHAnsi"/>
          <w:b/>
          <w:lang w:val="en-GB" w:eastAsia="en-GB"/>
        </w:rPr>
        <w:t xml:space="preserve"> – Consulate General of Ireland (North of England)</w:t>
      </w:r>
    </w:p>
    <w:p w14:paraId="1BED4984" w14:textId="77777777" w:rsidR="001C6BBF" w:rsidRPr="009E23D6" w:rsidRDefault="001C6BBF" w:rsidP="009E23D6">
      <w:pPr>
        <w:spacing w:after="0"/>
        <w:contextualSpacing/>
        <w:jc w:val="center"/>
        <w:rPr>
          <w:rFonts w:asciiTheme="minorHAnsi" w:eastAsia="Times New Roman" w:hAnsiTheme="minorHAnsi" w:cstheme="minorHAnsi"/>
          <w:b/>
          <w:lang w:val="en-GB" w:eastAsia="en-GB"/>
        </w:rPr>
      </w:pPr>
    </w:p>
    <w:p w14:paraId="3224302C" w14:textId="59B0F1A8" w:rsidR="005D49C7" w:rsidRPr="009E23D6" w:rsidRDefault="00C42269" w:rsidP="009E23D6">
      <w:pPr>
        <w:spacing w:after="0"/>
        <w:contextualSpacing/>
        <w:jc w:val="center"/>
        <w:rPr>
          <w:rFonts w:asciiTheme="minorHAnsi" w:eastAsia="Times New Roman" w:hAnsiTheme="minorHAnsi" w:cstheme="minorHAnsi"/>
          <w:b/>
          <w:lang w:val="en-GB" w:eastAsia="en-GB"/>
        </w:rPr>
      </w:pPr>
      <w:r w:rsidRPr="009E23D6">
        <w:rPr>
          <w:rFonts w:asciiTheme="minorHAnsi" w:eastAsia="Times New Roman" w:hAnsiTheme="minorHAnsi" w:cstheme="minorHAnsi"/>
          <w:b/>
          <w:lang w:eastAsia="en-GB"/>
        </w:rPr>
        <w:t xml:space="preserve">Accounts </w:t>
      </w:r>
      <w:r w:rsidR="00075541" w:rsidRPr="009E23D6">
        <w:rPr>
          <w:rFonts w:asciiTheme="minorHAnsi" w:eastAsia="Times New Roman" w:hAnsiTheme="minorHAnsi" w:cstheme="minorHAnsi"/>
          <w:b/>
          <w:lang w:eastAsia="en-GB"/>
        </w:rPr>
        <w:t xml:space="preserve">and Office </w:t>
      </w:r>
      <w:r w:rsidRPr="009E23D6">
        <w:rPr>
          <w:rFonts w:asciiTheme="minorHAnsi" w:eastAsia="Times New Roman" w:hAnsiTheme="minorHAnsi" w:cstheme="minorHAnsi"/>
          <w:b/>
          <w:lang w:eastAsia="en-GB"/>
        </w:rPr>
        <w:t>Manager</w:t>
      </w:r>
    </w:p>
    <w:p w14:paraId="3158DB61" w14:textId="77777777" w:rsidR="005D49C7" w:rsidRPr="009E23D6" w:rsidRDefault="005D49C7" w:rsidP="009E23D6">
      <w:pPr>
        <w:spacing w:after="0"/>
        <w:contextualSpacing/>
        <w:rPr>
          <w:rFonts w:asciiTheme="minorHAnsi" w:eastAsia="Times New Roman" w:hAnsiTheme="minorHAnsi" w:cstheme="minorHAnsi"/>
          <w:b/>
          <w:lang w:val="en-GB" w:eastAsia="en-GB"/>
        </w:rPr>
      </w:pPr>
    </w:p>
    <w:p w14:paraId="38E4F872" w14:textId="1AA296D8" w:rsidR="00063639" w:rsidRPr="009E23D6" w:rsidRDefault="005D49C7" w:rsidP="009E23D6">
      <w:pPr>
        <w:contextualSpacing/>
        <w:rPr>
          <w:rFonts w:asciiTheme="minorHAnsi" w:hAnsiTheme="minorHAnsi" w:cstheme="minorHAnsi"/>
          <w:b/>
          <w:lang w:val="en-GB"/>
        </w:rPr>
      </w:pPr>
      <w:r w:rsidRPr="009E23D6">
        <w:rPr>
          <w:rFonts w:asciiTheme="minorHAnsi" w:hAnsiTheme="minorHAnsi" w:cstheme="minorHAnsi"/>
        </w:rPr>
        <w:t xml:space="preserve">The </w:t>
      </w:r>
      <w:r w:rsidR="007A1C7F" w:rsidRPr="009E23D6">
        <w:rPr>
          <w:rFonts w:asciiTheme="minorHAnsi" w:hAnsiTheme="minorHAnsi" w:cstheme="minorHAnsi"/>
          <w:lang w:val="en-GB"/>
        </w:rPr>
        <w:t xml:space="preserve">Consulate General of Ireland, North of England (Manchester) </w:t>
      </w:r>
      <w:r w:rsidR="00063639" w:rsidRPr="009E23D6">
        <w:rPr>
          <w:rFonts w:asciiTheme="minorHAnsi" w:eastAsia="Times New Roman" w:hAnsiTheme="minorHAnsi" w:cstheme="minorHAnsi"/>
          <w:lang w:val="en-GB" w:eastAsia="en-GB"/>
        </w:rPr>
        <w:t>is seeking applications</w:t>
      </w:r>
      <w:r w:rsidRPr="009E23D6">
        <w:rPr>
          <w:rFonts w:asciiTheme="minorHAnsi" w:eastAsia="Times New Roman" w:hAnsiTheme="minorHAnsi" w:cstheme="minorHAnsi"/>
          <w:lang w:val="en-GB" w:eastAsia="en-GB"/>
        </w:rPr>
        <w:t xml:space="preserve"> </w:t>
      </w:r>
      <w:r w:rsidRPr="009E23D6">
        <w:rPr>
          <w:rFonts w:asciiTheme="minorHAnsi" w:hAnsiTheme="minorHAnsi" w:cstheme="minorHAnsi"/>
          <w:lang w:val="en"/>
        </w:rPr>
        <w:t>from suitably qualifi</w:t>
      </w:r>
      <w:r w:rsidR="00063639" w:rsidRPr="009E23D6">
        <w:rPr>
          <w:rFonts w:asciiTheme="minorHAnsi" w:hAnsiTheme="minorHAnsi" w:cstheme="minorHAnsi"/>
          <w:lang w:val="en"/>
        </w:rPr>
        <w:t xml:space="preserve">ed candidates to fill </w:t>
      </w:r>
      <w:r w:rsidR="004D44A3">
        <w:rPr>
          <w:rFonts w:asciiTheme="minorHAnsi" w:hAnsiTheme="minorHAnsi" w:cstheme="minorHAnsi"/>
          <w:lang w:val="en"/>
        </w:rPr>
        <w:t xml:space="preserve">the </w:t>
      </w:r>
      <w:r w:rsidRPr="009E23D6">
        <w:rPr>
          <w:rFonts w:asciiTheme="minorHAnsi" w:hAnsiTheme="minorHAnsi" w:cstheme="minorHAnsi"/>
          <w:lang w:val="en"/>
        </w:rPr>
        <w:t>po</w:t>
      </w:r>
      <w:r w:rsidR="00063639" w:rsidRPr="009E23D6">
        <w:rPr>
          <w:rFonts w:asciiTheme="minorHAnsi" w:hAnsiTheme="minorHAnsi" w:cstheme="minorHAnsi"/>
          <w:lang w:val="en"/>
        </w:rPr>
        <w:t>sition</w:t>
      </w:r>
      <w:r w:rsidR="004D44A3">
        <w:rPr>
          <w:rFonts w:asciiTheme="minorHAnsi" w:hAnsiTheme="minorHAnsi" w:cstheme="minorHAnsi"/>
          <w:lang w:val="en"/>
        </w:rPr>
        <w:t xml:space="preserve"> of Accounts and Office Manager</w:t>
      </w:r>
      <w:r w:rsidR="00063639" w:rsidRPr="009E23D6">
        <w:rPr>
          <w:rFonts w:asciiTheme="minorHAnsi" w:hAnsiTheme="minorHAnsi" w:cstheme="minorHAnsi"/>
          <w:lang w:val="en"/>
        </w:rPr>
        <w:t>.</w:t>
      </w:r>
      <w:r w:rsidR="00063639" w:rsidRPr="009E23D6">
        <w:rPr>
          <w:rFonts w:asciiTheme="minorHAnsi" w:hAnsiTheme="minorHAnsi" w:cstheme="minorHAnsi"/>
        </w:rPr>
        <w:t xml:space="preserve"> The successful candidate will be hired on a</w:t>
      </w:r>
      <w:r w:rsidR="00683F37">
        <w:rPr>
          <w:rFonts w:asciiTheme="minorHAnsi" w:hAnsiTheme="minorHAnsi" w:cstheme="minorHAnsi"/>
        </w:rPr>
        <w:t>n initial</w:t>
      </w:r>
      <w:r w:rsidR="00063639" w:rsidRPr="009E23D6">
        <w:rPr>
          <w:rFonts w:asciiTheme="minorHAnsi" w:hAnsiTheme="minorHAnsi" w:cstheme="minorHAnsi"/>
        </w:rPr>
        <w:t xml:space="preserve"> </w:t>
      </w:r>
      <w:r w:rsidR="00F51F6D" w:rsidRPr="009E23D6">
        <w:rPr>
          <w:rFonts w:asciiTheme="minorHAnsi" w:hAnsiTheme="minorHAnsi" w:cstheme="minorHAnsi"/>
        </w:rPr>
        <w:t>fixed</w:t>
      </w:r>
      <w:r w:rsidR="00543230" w:rsidRPr="009E23D6">
        <w:rPr>
          <w:rFonts w:asciiTheme="minorHAnsi" w:hAnsiTheme="minorHAnsi" w:cstheme="minorHAnsi"/>
        </w:rPr>
        <w:t>-</w:t>
      </w:r>
      <w:r w:rsidR="00F51F6D" w:rsidRPr="009E23D6">
        <w:rPr>
          <w:rFonts w:asciiTheme="minorHAnsi" w:hAnsiTheme="minorHAnsi" w:cstheme="minorHAnsi"/>
        </w:rPr>
        <w:t>term contract for a 24</w:t>
      </w:r>
      <w:r w:rsidR="00543230" w:rsidRPr="009E23D6">
        <w:rPr>
          <w:rFonts w:asciiTheme="minorHAnsi" w:hAnsiTheme="minorHAnsi" w:cstheme="minorHAnsi"/>
        </w:rPr>
        <w:t>-</w:t>
      </w:r>
      <w:r w:rsidR="00F51F6D" w:rsidRPr="009E23D6">
        <w:rPr>
          <w:rFonts w:asciiTheme="minorHAnsi" w:hAnsiTheme="minorHAnsi" w:cstheme="minorHAnsi"/>
        </w:rPr>
        <w:t>month period</w:t>
      </w:r>
      <w:r w:rsidR="00063639" w:rsidRPr="009E23D6">
        <w:rPr>
          <w:rFonts w:asciiTheme="minorHAnsi" w:hAnsiTheme="minorHAnsi" w:cstheme="minorHAnsi"/>
        </w:rPr>
        <w:t xml:space="preserve">, with a </w:t>
      </w:r>
      <w:r w:rsidR="00075541">
        <w:rPr>
          <w:rFonts w:asciiTheme="minorHAnsi" w:hAnsiTheme="minorHAnsi" w:cstheme="minorHAnsi"/>
        </w:rPr>
        <w:t>six-</w:t>
      </w:r>
      <w:r w:rsidR="00F51F6D" w:rsidRPr="009E23D6">
        <w:rPr>
          <w:rFonts w:asciiTheme="minorHAnsi" w:hAnsiTheme="minorHAnsi" w:cstheme="minorHAnsi"/>
        </w:rPr>
        <w:t>month</w:t>
      </w:r>
      <w:r w:rsidR="00075541">
        <w:rPr>
          <w:rFonts w:asciiTheme="minorHAnsi" w:hAnsiTheme="minorHAnsi" w:cstheme="minorHAnsi"/>
        </w:rPr>
        <w:t xml:space="preserve"> period of probation.</w:t>
      </w:r>
      <w:r w:rsidR="00063639" w:rsidRPr="009E23D6">
        <w:rPr>
          <w:rFonts w:asciiTheme="minorHAnsi" w:hAnsiTheme="minorHAnsi" w:cstheme="minorHAnsi"/>
        </w:rPr>
        <w:t xml:space="preserve"> Candidates must have a permanent, legal right to reside and work in </w:t>
      </w:r>
      <w:r w:rsidR="007A1C7F" w:rsidRPr="009E23D6">
        <w:rPr>
          <w:rFonts w:asciiTheme="minorHAnsi" w:hAnsiTheme="minorHAnsi" w:cstheme="minorHAnsi"/>
        </w:rPr>
        <w:t>the United Kingdom</w:t>
      </w:r>
      <w:r w:rsidR="00543230" w:rsidRPr="009E23D6">
        <w:rPr>
          <w:rFonts w:asciiTheme="minorHAnsi" w:hAnsiTheme="minorHAnsi" w:cstheme="minorHAnsi"/>
        </w:rPr>
        <w:t>,</w:t>
      </w:r>
      <w:r w:rsidR="00063639" w:rsidRPr="009E23D6">
        <w:rPr>
          <w:rFonts w:asciiTheme="minorHAnsi" w:hAnsiTheme="minorHAnsi" w:cstheme="minorHAnsi"/>
        </w:rPr>
        <w:t xml:space="preserve"> and will be subject to </w:t>
      </w:r>
      <w:r w:rsidR="007A1C7F" w:rsidRPr="009E23D6">
        <w:rPr>
          <w:rFonts w:asciiTheme="minorHAnsi" w:hAnsiTheme="minorHAnsi" w:cstheme="minorHAnsi"/>
        </w:rPr>
        <w:t>local</w:t>
      </w:r>
      <w:r w:rsidR="00063639" w:rsidRPr="009E23D6">
        <w:rPr>
          <w:rFonts w:asciiTheme="minorHAnsi" w:hAnsiTheme="minorHAnsi" w:cstheme="minorHAnsi"/>
        </w:rPr>
        <w:t xml:space="preserve"> employment and taxation law.</w:t>
      </w:r>
    </w:p>
    <w:p w14:paraId="269C8B49" w14:textId="77777777" w:rsidR="007346BD" w:rsidRPr="009E23D6" w:rsidRDefault="007346BD" w:rsidP="009E23D6">
      <w:pPr>
        <w:contextualSpacing/>
        <w:rPr>
          <w:rFonts w:asciiTheme="minorHAnsi" w:hAnsiTheme="minorHAnsi" w:cstheme="minorHAnsi"/>
        </w:rPr>
      </w:pPr>
    </w:p>
    <w:p w14:paraId="5E983739" w14:textId="77777777" w:rsidR="006E70D1" w:rsidRPr="009E23D6" w:rsidRDefault="006E70D1" w:rsidP="009E23D6">
      <w:pPr>
        <w:contextualSpacing/>
        <w:jc w:val="center"/>
        <w:rPr>
          <w:rFonts w:asciiTheme="minorHAnsi" w:hAnsiTheme="minorHAnsi" w:cstheme="minorHAnsi"/>
          <w:b/>
          <w:i/>
          <w:lang w:val="en"/>
        </w:rPr>
      </w:pPr>
      <w:r w:rsidRPr="009E23D6">
        <w:rPr>
          <w:rFonts w:asciiTheme="minorHAnsi" w:hAnsiTheme="minorHAnsi" w:cstheme="minorHAnsi"/>
          <w:b/>
          <w:i/>
          <w:lang w:val="en"/>
        </w:rPr>
        <w:t>Mission Statement</w:t>
      </w:r>
    </w:p>
    <w:p w14:paraId="108B7F65" w14:textId="77777777" w:rsidR="00334CEC" w:rsidRPr="009E23D6" w:rsidRDefault="00334CEC" w:rsidP="009E23D6">
      <w:pPr>
        <w:contextualSpacing/>
        <w:jc w:val="center"/>
        <w:rPr>
          <w:rFonts w:asciiTheme="minorHAnsi" w:hAnsiTheme="minorHAnsi" w:cstheme="minorHAnsi"/>
          <w:i/>
          <w:lang w:val="en"/>
        </w:rPr>
      </w:pPr>
      <w:r w:rsidRPr="009E23D6">
        <w:rPr>
          <w:rFonts w:asciiTheme="minorHAnsi" w:hAnsiTheme="minorHAnsi" w:cstheme="minorHAnsi"/>
          <w:i/>
          <w:lang w:val="en"/>
        </w:rPr>
        <w:t>Our mission is to promote and protect abroad the values, interests and economic well-being of Ireland and its people. We do this under the political direction of our Ministers, through our staff at home and through our Embassy network abroad.</w:t>
      </w:r>
    </w:p>
    <w:p w14:paraId="52A2F891" w14:textId="77777777" w:rsidR="004949D3" w:rsidRPr="009E23D6" w:rsidRDefault="004949D3" w:rsidP="009E23D6">
      <w:pPr>
        <w:spacing w:after="0"/>
        <w:contextualSpacing/>
        <w:rPr>
          <w:rFonts w:asciiTheme="minorHAnsi" w:hAnsiTheme="minorHAnsi" w:cstheme="minorHAnsi"/>
        </w:rPr>
      </w:pPr>
    </w:p>
    <w:p w14:paraId="41C5FF04" w14:textId="77777777" w:rsidR="00143EC8" w:rsidRPr="009E23D6" w:rsidRDefault="00143EC8" w:rsidP="009E23D6">
      <w:pPr>
        <w:spacing w:after="0"/>
        <w:contextualSpacing/>
        <w:rPr>
          <w:rFonts w:asciiTheme="minorHAnsi" w:hAnsiTheme="minorHAnsi" w:cstheme="minorHAnsi"/>
          <w:b/>
          <w:u w:val="single"/>
        </w:rPr>
      </w:pPr>
    </w:p>
    <w:p w14:paraId="5ED86792" w14:textId="6F88BA0D" w:rsidR="004949D3" w:rsidRPr="009E23D6" w:rsidRDefault="00D44CCF" w:rsidP="009E23D6">
      <w:pPr>
        <w:spacing w:after="0"/>
        <w:contextualSpacing/>
        <w:rPr>
          <w:rFonts w:asciiTheme="minorHAnsi" w:hAnsiTheme="minorHAnsi" w:cstheme="minorHAnsi"/>
          <w:b/>
          <w:u w:val="single"/>
        </w:rPr>
      </w:pPr>
      <w:r>
        <w:rPr>
          <w:rFonts w:asciiTheme="minorHAnsi" w:hAnsiTheme="minorHAnsi" w:cstheme="minorHAnsi"/>
          <w:b/>
          <w:u w:val="single"/>
        </w:rPr>
        <w:t>Vacancy</w:t>
      </w:r>
      <w:r w:rsidR="004949D3" w:rsidRPr="009E23D6">
        <w:rPr>
          <w:rFonts w:asciiTheme="minorHAnsi" w:hAnsiTheme="minorHAnsi" w:cstheme="minorHAnsi"/>
          <w:b/>
          <w:u w:val="single"/>
        </w:rPr>
        <w:t xml:space="preserve">: </w:t>
      </w:r>
      <w:r w:rsidR="00075541" w:rsidRPr="009E23D6">
        <w:rPr>
          <w:rFonts w:asciiTheme="minorHAnsi" w:hAnsiTheme="minorHAnsi" w:cstheme="minorHAnsi"/>
          <w:b/>
          <w:u w:val="single"/>
        </w:rPr>
        <w:t xml:space="preserve">Accounts and </w:t>
      </w:r>
      <w:r w:rsidR="007A1C7F" w:rsidRPr="009E23D6">
        <w:rPr>
          <w:rFonts w:asciiTheme="minorHAnsi" w:hAnsiTheme="minorHAnsi" w:cstheme="minorHAnsi"/>
          <w:b/>
          <w:u w:val="single"/>
        </w:rPr>
        <w:t>Office Manager</w:t>
      </w:r>
      <w:r w:rsidR="001E6477" w:rsidRPr="009E23D6">
        <w:rPr>
          <w:rFonts w:asciiTheme="minorHAnsi" w:hAnsiTheme="minorHAnsi" w:cstheme="minorHAnsi"/>
          <w:b/>
          <w:u w:val="single"/>
        </w:rPr>
        <w:t xml:space="preserve"> </w:t>
      </w:r>
    </w:p>
    <w:p w14:paraId="1B6B8D0B" w14:textId="2EF0FC65" w:rsidR="001C6BBF" w:rsidRPr="009E23D6" w:rsidRDefault="001C6BBF" w:rsidP="009E23D6">
      <w:pPr>
        <w:spacing w:after="0"/>
        <w:contextualSpacing/>
        <w:jc w:val="both"/>
        <w:rPr>
          <w:rFonts w:asciiTheme="minorHAnsi" w:hAnsiTheme="minorHAnsi" w:cstheme="minorHAnsi"/>
        </w:rPr>
      </w:pPr>
      <w:r w:rsidRPr="009E23D6">
        <w:rPr>
          <w:rFonts w:asciiTheme="minorHAnsi" w:hAnsiTheme="minorHAnsi" w:cstheme="minorHAnsi"/>
          <w:b/>
          <w:u w:val="single"/>
        </w:rPr>
        <w:t>S</w:t>
      </w:r>
      <w:r w:rsidR="00D44CCF">
        <w:rPr>
          <w:rFonts w:asciiTheme="minorHAnsi" w:hAnsiTheme="minorHAnsi" w:cstheme="minorHAnsi"/>
          <w:b/>
          <w:u w:val="single"/>
        </w:rPr>
        <w:t>tarting S</w:t>
      </w:r>
      <w:r w:rsidRPr="009E23D6">
        <w:rPr>
          <w:rFonts w:asciiTheme="minorHAnsi" w:hAnsiTheme="minorHAnsi" w:cstheme="minorHAnsi"/>
          <w:b/>
          <w:u w:val="single"/>
        </w:rPr>
        <w:t>alary</w:t>
      </w:r>
      <w:r w:rsidRPr="00075541">
        <w:rPr>
          <w:rFonts w:asciiTheme="minorHAnsi" w:hAnsiTheme="minorHAnsi" w:cstheme="minorHAnsi"/>
          <w:b/>
        </w:rPr>
        <w:t xml:space="preserve">: </w:t>
      </w:r>
      <w:r w:rsidRPr="00075541">
        <w:rPr>
          <w:rFonts w:asciiTheme="minorHAnsi" w:hAnsiTheme="minorHAnsi" w:cstheme="minorHAnsi"/>
        </w:rPr>
        <w:t xml:space="preserve"> </w:t>
      </w:r>
      <w:r w:rsidR="009E23D6" w:rsidRPr="009E23D6">
        <w:rPr>
          <w:rFonts w:asciiTheme="minorHAnsi" w:hAnsiTheme="minorHAnsi" w:cstheme="minorHAnsi"/>
        </w:rPr>
        <w:t>GBP</w:t>
      </w:r>
      <w:r w:rsidR="00152963">
        <w:rPr>
          <w:rFonts w:asciiTheme="minorHAnsi" w:hAnsiTheme="minorHAnsi" w:cstheme="minorHAnsi"/>
        </w:rPr>
        <w:t xml:space="preserve"> £23,753</w:t>
      </w:r>
      <w:r w:rsidR="003022BA">
        <w:rPr>
          <w:rFonts w:asciiTheme="minorHAnsi" w:hAnsiTheme="minorHAnsi" w:cstheme="minorHAnsi"/>
        </w:rPr>
        <w:t>.05</w:t>
      </w:r>
    </w:p>
    <w:p w14:paraId="152E944B" w14:textId="77777777" w:rsidR="002E48AD" w:rsidRPr="009E23D6" w:rsidRDefault="002E48AD" w:rsidP="009E23D6">
      <w:pPr>
        <w:spacing w:after="0" w:line="240" w:lineRule="auto"/>
        <w:contextualSpacing/>
        <w:jc w:val="both"/>
        <w:rPr>
          <w:rFonts w:asciiTheme="minorHAnsi" w:hAnsiTheme="minorHAnsi" w:cstheme="minorHAnsi"/>
        </w:rPr>
      </w:pPr>
    </w:p>
    <w:p w14:paraId="6425C790" w14:textId="3F16573A" w:rsidR="002E48AD" w:rsidRPr="009E23D6" w:rsidRDefault="002E48AD" w:rsidP="009E23D6">
      <w:pPr>
        <w:spacing w:after="0" w:line="240" w:lineRule="auto"/>
        <w:contextualSpacing/>
        <w:jc w:val="both"/>
        <w:rPr>
          <w:rFonts w:asciiTheme="minorHAnsi" w:hAnsiTheme="minorHAnsi" w:cstheme="minorHAnsi"/>
        </w:rPr>
      </w:pPr>
      <w:r w:rsidRPr="009E23D6">
        <w:rPr>
          <w:rFonts w:asciiTheme="minorHAnsi" w:hAnsiTheme="minorHAnsi" w:cstheme="minorHAnsi"/>
        </w:rPr>
        <w:t xml:space="preserve">The role of </w:t>
      </w:r>
      <w:r w:rsidR="00543230" w:rsidRPr="009E23D6">
        <w:rPr>
          <w:rFonts w:asciiTheme="minorHAnsi" w:hAnsiTheme="minorHAnsi" w:cstheme="minorHAnsi"/>
        </w:rPr>
        <w:t xml:space="preserve">Accounts </w:t>
      </w:r>
      <w:r w:rsidR="00075541" w:rsidRPr="009E23D6">
        <w:rPr>
          <w:rFonts w:asciiTheme="minorHAnsi" w:hAnsiTheme="minorHAnsi" w:cstheme="minorHAnsi"/>
        </w:rPr>
        <w:t xml:space="preserve">and Office </w:t>
      </w:r>
      <w:r w:rsidRPr="009E23D6">
        <w:rPr>
          <w:rFonts w:asciiTheme="minorHAnsi" w:hAnsiTheme="minorHAnsi" w:cstheme="minorHAnsi"/>
        </w:rPr>
        <w:t xml:space="preserve">Manager is to support the work of the </w:t>
      </w:r>
      <w:r w:rsidR="008A6BFD" w:rsidRPr="009E23D6">
        <w:rPr>
          <w:rFonts w:asciiTheme="minorHAnsi" w:hAnsiTheme="minorHAnsi" w:cstheme="minorHAnsi"/>
        </w:rPr>
        <w:t>Consul</w:t>
      </w:r>
      <w:r w:rsidR="00D44CCF">
        <w:rPr>
          <w:rFonts w:asciiTheme="minorHAnsi" w:hAnsiTheme="minorHAnsi" w:cstheme="minorHAnsi"/>
        </w:rPr>
        <w:t>ate</w:t>
      </w:r>
      <w:r w:rsidR="008A6BFD" w:rsidRPr="009E23D6">
        <w:rPr>
          <w:rFonts w:asciiTheme="minorHAnsi" w:hAnsiTheme="minorHAnsi" w:cstheme="minorHAnsi"/>
        </w:rPr>
        <w:t xml:space="preserve"> General</w:t>
      </w:r>
      <w:r w:rsidRPr="009E23D6">
        <w:rPr>
          <w:rFonts w:asciiTheme="minorHAnsi" w:hAnsiTheme="minorHAnsi" w:cstheme="minorHAnsi"/>
        </w:rPr>
        <w:t xml:space="preserve"> in the discharge of </w:t>
      </w:r>
      <w:r w:rsidR="00E13ECB">
        <w:rPr>
          <w:rFonts w:asciiTheme="minorHAnsi" w:hAnsiTheme="minorHAnsi" w:cstheme="minorHAnsi"/>
        </w:rPr>
        <w:t>its</w:t>
      </w:r>
      <w:r w:rsidR="00E13ECB" w:rsidRPr="009E23D6">
        <w:rPr>
          <w:rFonts w:asciiTheme="minorHAnsi" w:hAnsiTheme="minorHAnsi" w:cstheme="minorHAnsi"/>
        </w:rPr>
        <w:t xml:space="preserve"> </w:t>
      </w:r>
      <w:r w:rsidRPr="009E23D6">
        <w:rPr>
          <w:rFonts w:asciiTheme="minorHAnsi" w:hAnsiTheme="minorHAnsi" w:cstheme="minorHAnsi"/>
        </w:rPr>
        <w:t>official functions</w:t>
      </w:r>
      <w:r w:rsidR="009E23D6" w:rsidRPr="009E23D6">
        <w:rPr>
          <w:rFonts w:asciiTheme="minorHAnsi" w:hAnsiTheme="minorHAnsi" w:cstheme="minorHAnsi"/>
        </w:rPr>
        <w:t xml:space="preserve"> including providing accurate and timely processing and oversight of administrative and accounting processes.</w:t>
      </w:r>
      <w:r w:rsidRPr="009E23D6">
        <w:rPr>
          <w:rFonts w:asciiTheme="minorHAnsi" w:hAnsiTheme="minorHAnsi" w:cstheme="minorHAnsi"/>
        </w:rPr>
        <w:t xml:space="preserve"> </w:t>
      </w:r>
      <w:r w:rsidR="008A2134" w:rsidRPr="009E23D6">
        <w:rPr>
          <w:rFonts w:asciiTheme="minorHAnsi" w:hAnsiTheme="minorHAnsi" w:cstheme="minorHAnsi"/>
        </w:rPr>
        <w:t>The successful candidate will be responsible for</w:t>
      </w:r>
      <w:r w:rsidRPr="009E23D6">
        <w:rPr>
          <w:rFonts w:asciiTheme="minorHAnsi" w:hAnsiTheme="minorHAnsi" w:cstheme="minorHAnsi"/>
        </w:rPr>
        <w:t xml:space="preserve"> </w:t>
      </w:r>
      <w:r w:rsidR="008A2134" w:rsidRPr="009E23D6">
        <w:rPr>
          <w:rFonts w:asciiTheme="minorHAnsi" w:hAnsiTheme="minorHAnsi" w:cstheme="minorHAnsi"/>
        </w:rPr>
        <w:t xml:space="preserve">managing the accounts, as well as </w:t>
      </w:r>
      <w:r w:rsidRPr="009E23D6">
        <w:rPr>
          <w:rFonts w:asciiTheme="minorHAnsi" w:hAnsiTheme="minorHAnsi" w:cstheme="minorHAnsi"/>
        </w:rPr>
        <w:t xml:space="preserve">maintaining </w:t>
      </w:r>
      <w:r w:rsidR="008A2134" w:rsidRPr="009E23D6">
        <w:rPr>
          <w:rFonts w:asciiTheme="minorHAnsi" w:hAnsiTheme="minorHAnsi" w:cstheme="minorHAnsi"/>
        </w:rPr>
        <w:t xml:space="preserve">general </w:t>
      </w:r>
      <w:r w:rsidRPr="009E23D6">
        <w:rPr>
          <w:rFonts w:asciiTheme="minorHAnsi" w:hAnsiTheme="minorHAnsi" w:cstheme="minorHAnsi"/>
        </w:rPr>
        <w:t xml:space="preserve">office systems. </w:t>
      </w:r>
    </w:p>
    <w:p w14:paraId="0790428A" w14:textId="77777777" w:rsidR="001C6BBF" w:rsidRPr="009E23D6" w:rsidRDefault="001C6BBF" w:rsidP="009E23D6">
      <w:pPr>
        <w:spacing w:after="0"/>
        <w:contextualSpacing/>
        <w:rPr>
          <w:rFonts w:asciiTheme="minorHAnsi" w:hAnsiTheme="minorHAnsi" w:cstheme="minorHAnsi"/>
          <w:b/>
          <w:u w:val="single"/>
        </w:rPr>
      </w:pPr>
    </w:p>
    <w:p w14:paraId="729B4F1B" w14:textId="77777777" w:rsidR="00F36191" w:rsidRPr="009E23D6" w:rsidRDefault="00F36191" w:rsidP="009E23D6">
      <w:pPr>
        <w:spacing w:after="0" w:line="240" w:lineRule="auto"/>
        <w:contextualSpacing/>
        <w:rPr>
          <w:rFonts w:asciiTheme="minorHAnsi" w:eastAsiaTheme="minorHAnsi" w:hAnsiTheme="minorHAnsi" w:cstheme="minorHAnsi"/>
          <w:lang w:eastAsia="en-US"/>
        </w:rPr>
      </w:pPr>
      <w:r w:rsidRPr="009E23D6">
        <w:rPr>
          <w:rFonts w:asciiTheme="minorHAnsi" w:eastAsiaTheme="minorHAnsi" w:hAnsiTheme="minorHAnsi" w:cstheme="minorHAnsi"/>
          <w:b/>
          <w:lang w:eastAsia="en-US"/>
        </w:rPr>
        <w:t>Roles and Responsibilities:</w:t>
      </w:r>
      <w:r w:rsidRPr="009E23D6">
        <w:rPr>
          <w:rFonts w:asciiTheme="minorHAnsi" w:eastAsiaTheme="minorHAnsi" w:hAnsiTheme="minorHAnsi" w:cstheme="minorHAnsi"/>
          <w:lang w:eastAsia="en-US"/>
        </w:rPr>
        <w:t xml:space="preserve"> </w:t>
      </w:r>
    </w:p>
    <w:p w14:paraId="71674E87" w14:textId="0FBC6903" w:rsidR="00F8561E" w:rsidRDefault="00F8561E" w:rsidP="009E23D6">
      <w:pPr>
        <w:spacing w:after="0" w:line="240" w:lineRule="auto"/>
        <w:contextualSpacing/>
        <w:rPr>
          <w:rFonts w:asciiTheme="minorHAnsi" w:hAnsiTheme="minorHAnsi" w:cstheme="minorHAnsi"/>
        </w:rPr>
      </w:pPr>
      <w:r w:rsidRPr="009E23D6">
        <w:rPr>
          <w:rFonts w:asciiTheme="minorHAnsi" w:hAnsiTheme="minorHAnsi" w:cstheme="minorHAnsi"/>
        </w:rPr>
        <w:t xml:space="preserve">The </w:t>
      </w:r>
      <w:r w:rsidRPr="00075541">
        <w:rPr>
          <w:rFonts w:asciiTheme="minorHAnsi" w:hAnsiTheme="minorHAnsi" w:cstheme="minorHAnsi"/>
        </w:rPr>
        <w:t>precise range of duties will vary over time according to the requirements of the Consulate. Some out</w:t>
      </w:r>
      <w:r w:rsidR="00375BDB" w:rsidRPr="00075541">
        <w:rPr>
          <w:rFonts w:asciiTheme="minorHAnsi" w:hAnsiTheme="minorHAnsi" w:cstheme="minorHAnsi"/>
        </w:rPr>
        <w:t>-</w:t>
      </w:r>
      <w:r w:rsidRPr="00075541">
        <w:rPr>
          <w:rFonts w:asciiTheme="minorHAnsi" w:hAnsiTheme="minorHAnsi" w:cstheme="minorHAnsi"/>
        </w:rPr>
        <w:t>of</w:t>
      </w:r>
      <w:r w:rsidR="00375BDB" w:rsidRPr="00075541">
        <w:rPr>
          <w:rFonts w:asciiTheme="minorHAnsi" w:hAnsiTheme="minorHAnsi" w:cstheme="minorHAnsi"/>
        </w:rPr>
        <w:t>-</w:t>
      </w:r>
      <w:r w:rsidRPr="00075541">
        <w:rPr>
          <w:rFonts w:asciiTheme="minorHAnsi" w:hAnsiTheme="minorHAnsi" w:cstheme="minorHAnsi"/>
        </w:rPr>
        <w:t xml:space="preserve">hours </w:t>
      </w:r>
      <w:r w:rsidR="00375BDB" w:rsidRPr="00075541">
        <w:rPr>
          <w:rFonts w:asciiTheme="minorHAnsi" w:hAnsiTheme="minorHAnsi" w:cstheme="minorHAnsi"/>
        </w:rPr>
        <w:t xml:space="preserve">work </w:t>
      </w:r>
      <w:r w:rsidRPr="00075541">
        <w:rPr>
          <w:rFonts w:asciiTheme="minorHAnsi" w:hAnsiTheme="minorHAnsi" w:cstheme="minorHAnsi"/>
        </w:rPr>
        <w:t>will be expected. This role will include, but may not be limited to the following activities:</w:t>
      </w:r>
    </w:p>
    <w:p w14:paraId="4A15536F" w14:textId="2F2E9DC5" w:rsidR="00156575" w:rsidRPr="00156575" w:rsidRDefault="00156575" w:rsidP="009E23D6">
      <w:pPr>
        <w:spacing w:after="0" w:line="240" w:lineRule="auto"/>
        <w:contextualSpacing/>
        <w:rPr>
          <w:rFonts w:asciiTheme="minorHAnsi" w:hAnsiTheme="minorHAnsi" w:cstheme="minorHAnsi"/>
          <w:u w:val="single"/>
        </w:rPr>
      </w:pPr>
    </w:p>
    <w:p w14:paraId="2A675D3E" w14:textId="2D81122F" w:rsidR="00156575" w:rsidRPr="00156575" w:rsidRDefault="00156575" w:rsidP="00156575">
      <w:pPr>
        <w:pStyle w:val="ListParagraph"/>
        <w:numPr>
          <w:ilvl w:val="0"/>
          <w:numId w:val="20"/>
        </w:numPr>
        <w:spacing w:after="0" w:line="240" w:lineRule="auto"/>
        <w:rPr>
          <w:rFonts w:asciiTheme="minorHAnsi" w:hAnsiTheme="minorHAnsi" w:cstheme="minorHAnsi"/>
          <w:u w:val="single"/>
        </w:rPr>
      </w:pPr>
      <w:r w:rsidRPr="00156575">
        <w:rPr>
          <w:rFonts w:asciiTheme="minorHAnsi" w:hAnsiTheme="minorHAnsi" w:cstheme="minorHAnsi"/>
          <w:u w:val="single"/>
        </w:rPr>
        <w:t xml:space="preserve">Accounts </w:t>
      </w:r>
      <w:r>
        <w:rPr>
          <w:rFonts w:asciiTheme="minorHAnsi" w:hAnsiTheme="minorHAnsi" w:cstheme="minorHAnsi"/>
          <w:u w:val="single"/>
        </w:rPr>
        <w:t>management</w:t>
      </w:r>
    </w:p>
    <w:p w14:paraId="03E94051" w14:textId="70540C75" w:rsidR="00683F37" w:rsidRPr="00152963" w:rsidRDefault="00683F37" w:rsidP="00075541">
      <w:pPr>
        <w:pStyle w:val="ListParagraph"/>
        <w:numPr>
          <w:ilvl w:val="0"/>
          <w:numId w:val="19"/>
        </w:numPr>
        <w:spacing w:after="0" w:line="240" w:lineRule="auto"/>
        <w:rPr>
          <w:rFonts w:cstheme="minorHAnsi"/>
          <w:sz w:val="24"/>
          <w:szCs w:val="24"/>
          <w:lang w:val="en-GB"/>
        </w:rPr>
      </w:pPr>
      <w:r>
        <w:rPr>
          <w:rFonts w:cstheme="minorHAnsi"/>
          <w:szCs w:val="24"/>
          <w:lang w:val="en-GB"/>
        </w:rPr>
        <w:t>Prepare the monthly Consulate accounts</w:t>
      </w:r>
    </w:p>
    <w:p w14:paraId="4DE50EE4" w14:textId="77777777" w:rsidR="00683F37" w:rsidRPr="00152963" w:rsidRDefault="00683F37" w:rsidP="00075541">
      <w:pPr>
        <w:pStyle w:val="ListParagraph"/>
        <w:numPr>
          <w:ilvl w:val="0"/>
          <w:numId w:val="19"/>
        </w:numPr>
        <w:spacing w:after="0" w:line="240" w:lineRule="auto"/>
        <w:rPr>
          <w:rFonts w:cstheme="minorHAnsi"/>
          <w:sz w:val="24"/>
          <w:szCs w:val="24"/>
          <w:lang w:val="en-GB"/>
        </w:rPr>
      </w:pPr>
      <w:r>
        <w:rPr>
          <w:rFonts w:cstheme="minorHAnsi"/>
          <w:szCs w:val="24"/>
          <w:lang w:val="en-GB"/>
        </w:rPr>
        <w:t>Preparation of the Consulate’s budget and pre-budget submission</w:t>
      </w:r>
    </w:p>
    <w:p w14:paraId="1BF66277" w14:textId="215B8BAE" w:rsidR="00075541" w:rsidRPr="00152963" w:rsidRDefault="00075541" w:rsidP="00075541">
      <w:pPr>
        <w:pStyle w:val="ListParagraph"/>
        <w:numPr>
          <w:ilvl w:val="0"/>
          <w:numId w:val="19"/>
        </w:numPr>
        <w:spacing w:after="0" w:line="240" w:lineRule="auto"/>
        <w:rPr>
          <w:rFonts w:cstheme="minorHAnsi"/>
          <w:sz w:val="24"/>
          <w:szCs w:val="24"/>
          <w:lang w:val="en-GB"/>
        </w:rPr>
      </w:pPr>
      <w:r w:rsidRPr="00075541">
        <w:rPr>
          <w:rFonts w:cstheme="minorHAnsi"/>
          <w:szCs w:val="24"/>
          <w:lang w:val="en-GB"/>
        </w:rPr>
        <w:t xml:space="preserve">Manage </w:t>
      </w:r>
      <w:r w:rsidR="00A1340B">
        <w:rPr>
          <w:rFonts w:cstheme="minorHAnsi"/>
          <w:szCs w:val="24"/>
          <w:lang w:val="en-GB"/>
        </w:rPr>
        <w:t xml:space="preserve">the </w:t>
      </w:r>
      <w:r w:rsidR="00683F37">
        <w:rPr>
          <w:rFonts w:cstheme="minorHAnsi"/>
          <w:szCs w:val="24"/>
          <w:lang w:val="en-GB"/>
        </w:rPr>
        <w:t>Consulate’s</w:t>
      </w:r>
      <w:r w:rsidR="00683F37" w:rsidRPr="00075541">
        <w:rPr>
          <w:rFonts w:cstheme="minorHAnsi"/>
          <w:szCs w:val="24"/>
          <w:lang w:val="en-GB"/>
        </w:rPr>
        <w:t xml:space="preserve"> </w:t>
      </w:r>
      <w:r w:rsidR="00683F37">
        <w:rPr>
          <w:rFonts w:cstheme="minorHAnsi"/>
          <w:szCs w:val="24"/>
          <w:lang w:val="en-GB"/>
        </w:rPr>
        <w:t xml:space="preserve">bank </w:t>
      </w:r>
      <w:r w:rsidRPr="00075541">
        <w:rPr>
          <w:rFonts w:cstheme="minorHAnsi"/>
          <w:szCs w:val="24"/>
          <w:lang w:val="en-GB"/>
        </w:rPr>
        <w:t>account and related accounts administration relating to both operating expenses and management of funds, to include processing transactions, maintenance of Sun System (Department’s financial system)</w:t>
      </w:r>
    </w:p>
    <w:p w14:paraId="62FB025F" w14:textId="77777777" w:rsidR="00F10AA5" w:rsidRPr="00F10AA5" w:rsidRDefault="00683F37" w:rsidP="00F10AA5">
      <w:pPr>
        <w:pStyle w:val="ListParagraph"/>
        <w:numPr>
          <w:ilvl w:val="0"/>
          <w:numId w:val="19"/>
        </w:numPr>
        <w:spacing w:after="0" w:line="240" w:lineRule="auto"/>
        <w:rPr>
          <w:rFonts w:cstheme="minorHAnsi"/>
          <w:sz w:val="24"/>
          <w:szCs w:val="24"/>
          <w:lang w:val="en-GB"/>
        </w:rPr>
      </w:pPr>
      <w:r>
        <w:rPr>
          <w:rFonts w:cstheme="minorHAnsi"/>
          <w:szCs w:val="24"/>
          <w:lang w:val="en-GB"/>
        </w:rPr>
        <w:t>Payment of invoices and liaison with service providers</w:t>
      </w:r>
    </w:p>
    <w:p w14:paraId="77E2D869" w14:textId="2D9C31B9" w:rsidR="00075541" w:rsidRPr="00F10AA5" w:rsidRDefault="00075541" w:rsidP="00F10AA5">
      <w:pPr>
        <w:pStyle w:val="ListParagraph"/>
        <w:numPr>
          <w:ilvl w:val="0"/>
          <w:numId w:val="19"/>
        </w:numPr>
        <w:spacing w:after="0" w:line="240" w:lineRule="auto"/>
        <w:rPr>
          <w:rFonts w:cstheme="minorHAnsi"/>
          <w:sz w:val="24"/>
          <w:szCs w:val="24"/>
          <w:lang w:val="en-GB"/>
        </w:rPr>
      </w:pPr>
      <w:r w:rsidRPr="00F10AA5">
        <w:rPr>
          <w:rFonts w:cstheme="minorHAnsi"/>
          <w:lang w:val="en-GB"/>
        </w:rPr>
        <w:t>Manage procurement for the Mission, including supervision over suppliers/contracts as necessary</w:t>
      </w:r>
    </w:p>
    <w:p w14:paraId="54953BEA" w14:textId="77777777" w:rsidR="00075541" w:rsidRPr="00075541" w:rsidRDefault="00075541" w:rsidP="00075541">
      <w:pPr>
        <w:pStyle w:val="ListParagraph"/>
        <w:numPr>
          <w:ilvl w:val="0"/>
          <w:numId w:val="19"/>
        </w:numPr>
        <w:spacing w:after="0" w:line="240" w:lineRule="auto"/>
        <w:rPr>
          <w:rFonts w:cstheme="minorHAnsi"/>
          <w:lang w:val="en-GB"/>
        </w:rPr>
      </w:pPr>
      <w:r w:rsidRPr="00075541">
        <w:rPr>
          <w:rFonts w:cstheme="minorHAnsi"/>
          <w:lang w:val="en-GB"/>
        </w:rPr>
        <w:t>Advise management of any pertinent issues arising from accounts</w:t>
      </w:r>
    </w:p>
    <w:p w14:paraId="7C285EF0" w14:textId="7D22B460" w:rsidR="00075541" w:rsidRPr="00075541" w:rsidRDefault="00075541" w:rsidP="00075541">
      <w:pPr>
        <w:numPr>
          <w:ilvl w:val="0"/>
          <w:numId w:val="19"/>
        </w:numPr>
        <w:spacing w:after="0" w:line="240" w:lineRule="auto"/>
        <w:contextualSpacing/>
        <w:rPr>
          <w:rFonts w:asciiTheme="minorHAnsi" w:eastAsiaTheme="minorHAnsi" w:hAnsiTheme="minorHAnsi" w:cstheme="minorHAnsi"/>
          <w:lang w:val="en-GB" w:eastAsia="en-US"/>
        </w:rPr>
      </w:pPr>
      <w:r w:rsidRPr="00075541">
        <w:rPr>
          <w:rFonts w:cstheme="minorHAnsi"/>
          <w:lang w:val="en-GB"/>
        </w:rPr>
        <w:t>Liaise with HQ</w:t>
      </w:r>
      <w:r w:rsidR="00E13ECB">
        <w:rPr>
          <w:rFonts w:cstheme="minorHAnsi"/>
          <w:lang w:val="en-GB"/>
        </w:rPr>
        <w:t>, Dublin</w:t>
      </w:r>
      <w:r w:rsidRPr="00075541">
        <w:rPr>
          <w:rFonts w:cstheme="minorHAnsi"/>
          <w:lang w:val="en-GB"/>
        </w:rPr>
        <w:t xml:space="preserve"> and Embassy of Ireland, London, counterparts, as necessary</w:t>
      </w:r>
    </w:p>
    <w:p w14:paraId="33CF22B6" w14:textId="77777777" w:rsidR="00075541" w:rsidRPr="00075541" w:rsidRDefault="00075541" w:rsidP="00075541">
      <w:pPr>
        <w:spacing w:after="0" w:line="240" w:lineRule="auto"/>
        <w:ind w:left="360"/>
        <w:contextualSpacing/>
        <w:rPr>
          <w:rFonts w:asciiTheme="minorHAnsi" w:eastAsiaTheme="minorHAnsi" w:hAnsiTheme="minorHAnsi" w:cstheme="minorHAnsi"/>
          <w:lang w:val="en-GB" w:eastAsia="en-US"/>
        </w:rPr>
      </w:pPr>
    </w:p>
    <w:p w14:paraId="2C736DF8" w14:textId="3D8483FF" w:rsidR="00075541" w:rsidRPr="00156575" w:rsidRDefault="00075541" w:rsidP="00156575">
      <w:pPr>
        <w:pStyle w:val="ListParagraph"/>
        <w:numPr>
          <w:ilvl w:val="0"/>
          <w:numId w:val="20"/>
        </w:numPr>
        <w:spacing w:after="0" w:line="240" w:lineRule="auto"/>
        <w:rPr>
          <w:rFonts w:asciiTheme="minorHAnsi" w:eastAsiaTheme="minorHAnsi" w:hAnsiTheme="minorHAnsi" w:cstheme="minorHAnsi"/>
          <w:u w:val="single"/>
          <w:lang w:val="en-GB" w:eastAsia="en-US"/>
        </w:rPr>
      </w:pPr>
      <w:r w:rsidRPr="00156575">
        <w:rPr>
          <w:rFonts w:asciiTheme="minorHAnsi" w:eastAsiaTheme="minorHAnsi" w:hAnsiTheme="minorHAnsi" w:cstheme="minorHAnsi"/>
          <w:u w:val="single"/>
          <w:lang w:val="en-GB" w:eastAsia="en-US"/>
        </w:rPr>
        <w:t>Office management</w:t>
      </w:r>
    </w:p>
    <w:p w14:paraId="634E925E" w14:textId="2931CECA" w:rsidR="00075541" w:rsidRPr="00075541" w:rsidRDefault="00075541" w:rsidP="00075541">
      <w:pPr>
        <w:pStyle w:val="ListParagraph"/>
        <w:numPr>
          <w:ilvl w:val="0"/>
          <w:numId w:val="7"/>
        </w:numPr>
        <w:spacing w:after="0" w:line="240" w:lineRule="auto"/>
        <w:rPr>
          <w:szCs w:val="24"/>
        </w:rPr>
      </w:pPr>
      <w:r w:rsidRPr="00075541">
        <w:rPr>
          <w:rFonts w:cstheme="minorHAnsi"/>
          <w:szCs w:val="24"/>
          <w:lang w:val="en-GB"/>
        </w:rPr>
        <w:lastRenderedPageBreak/>
        <w:t xml:space="preserve">Manage day-to-day operations of </w:t>
      </w:r>
      <w:r w:rsidR="00F10AA5">
        <w:rPr>
          <w:rFonts w:cstheme="minorHAnsi"/>
          <w:szCs w:val="24"/>
          <w:lang w:val="en-GB"/>
        </w:rPr>
        <w:t>the Consulate</w:t>
      </w:r>
      <w:r w:rsidR="00F10AA5" w:rsidRPr="00075541">
        <w:rPr>
          <w:rFonts w:cstheme="minorHAnsi"/>
          <w:szCs w:val="24"/>
          <w:lang w:val="en-GB"/>
        </w:rPr>
        <w:t xml:space="preserve"> </w:t>
      </w:r>
      <w:r w:rsidRPr="00075541">
        <w:rPr>
          <w:rFonts w:cstheme="minorHAnsi"/>
          <w:szCs w:val="24"/>
          <w:lang w:val="en-GB"/>
        </w:rPr>
        <w:t>office, to include</w:t>
      </w:r>
      <w:r w:rsidR="00A1340B">
        <w:rPr>
          <w:rFonts w:cstheme="minorHAnsi"/>
          <w:szCs w:val="24"/>
          <w:lang w:val="en-GB"/>
        </w:rPr>
        <w:t xml:space="preserve"> liaison with and supervision of service providers, management of mission supplies</w:t>
      </w:r>
      <w:r w:rsidRPr="00075541">
        <w:rPr>
          <w:rFonts w:cstheme="minorHAnsi"/>
          <w:szCs w:val="24"/>
          <w:lang w:val="en-GB"/>
        </w:rPr>
        <w:t xml:space="preserve"> </w:t>
      </w:r>
      <w:r w:rsidRPr="00075541">
        <w:rPr>
          <w:szCs w:val="24"/>
        </w:rPr>
        <w:t xml:space="preserve">and managing overall administrative functions </w:t>
      </w:r>
    </w:p>
    <w:p w14:paraId="585200BB" w14:textId="2C965F65" w:rsidR="00075541" w:rsidRPr="00075541" w:rsidRDefault="00A1340B" w:rsidP="00075541">
      <w:pPr>
        <w:pStyle w:val="ListParagraph"/>
        <w:numPr>
          <w:ilvl w:val="0"/>
          <w:numId w:val="7"/>
        </w:numPr>
        <w:spacing w:after="0" w:line="240" w:lineRule="auto"/>
        <w:rPr>
          <w:rFonts w:cstheme="minorHAnsi"/>
          <w:szCs w:val="24"/>
          <w:lang w:val="en-GB"/>
        </w:rPr>
      </w:pPr>
      <w:r>
        <w:rPr>
          <w:rFonts w:cstheme="minorHAnsi"/>
          <w:szCs w:val="24"/>
          <w:lang w:val="en-GB"/>
        </w:rPr>
        <w:t>I</w:t>
      </w:r>
      <w:r w:rsidR="00075541" w:rsidRPr="00075541">
        <w:rPr>
          <w:rFonts w:cstheme="minorHAnsi"/>
          <w:szCs w:val="24"/>
          <w:lang w:val="en-GB"/>
        </w:rPr>
        <w:t xml:space="preserve">mplement and strengthen office systems and administration structures </w:t>
      </w:r>
    </w:p>
    <w:p w14:paraId="2B6FF7CB" w14:textId="1FD66276" w:rsidR="00075541" w:rsidRPr="00F10AA5" w:rsidRDefault="00075541" w:rsidP="00F10AA5">
      <w:pPr>
        <w:pStyle w:val="ListParagraph"/>
        <w:numPr>
          <w:ilvl w:val="0"/>
          <w:numId w:val="10"/>
        </w:numPr>
        <w:rPr>
          <w:rFonts w:cstheme="minorHAnsi"/>
          <w:szCs w:val="24"/>
          <w:lang w:val="en-GB"/>
        </w:rPr>
      </w:pPr>
      <w:r w:rsidRPr="00075541">
        <w:rPr>
          <w:rFonts w:cstheme="minorHAnsi"/>
          <w:szCs w:val="24"/>
          <w:lang w:val="en-GB"/>
        </w:rPr>
        <w:t xml:space="preserve">Supervise the strict adherence to procedures, including health and safety and security policies </w:t>
      </w:r>
    </w:p>
    <w:p w14:paraId="0181E89D" w14:textId="77777777" w:rsidR="00075541" w:rsidRPr="00075541" w:rsidRDefault="00075541" w:rsidP="00075541">
      <w:pPr>
        <w:pStyle w:val="ListParagraph"/>
        <w:numPr>
          <w:ilvl w:val="0"/>
          <w:numId w:val="10"/>
        </w:numPr>
        <w:spacing w:after="0" w:line="240" w:lineRule="auto"/>
        <w:rPr>
          <w:rFonts w:cstheme="minorHAnsi"/>
          <w:szCs w:val="24"/>
          <w:lang w:val="en-GB"/>
        </w:rPr>
      </w:pPr>
      <w:r w:rsidRPr="00075541">
        <w:rPr>
          <w:rFonts w:cstheme="minorHAnsi"/>
          <w:szCs w:val="24"/>
          <w:lang w:val="en-GB"/>
        </w:rPr>
        <w:t xml:space="preserve">Assist Deputy Head of Mission with social media and other public outreach efforts </w:t>
      </w:r>
    </w:p>
    <w:p w14:paraId="6FC5758C" w14:textId="5D6005C3" w:rsidR="00075541" w:rsidRPr="00152963" w:rsidRDefault="00075541" w:rsidP="00075541">
      <w:pPr>
        <w:pStyle w:val="ListParagraph"/>
        <w:numPr>
          <w:ilvl w:val="0"/>
          <w:numId w:val="10"/>
        </w:numPr>
        <w:spacing w:after="0" w:line="240" w:lineRule="auto"/>
        <w:rPr>
          <w:rFonts w:cstheme="minorHAnsi"/>
          <w:szCs w:val="24"/>
        </w:rPr>
      </w:pPr>
      <w:r w:rsidRPr="00075541">
        <w:rPr>
          <w:rFonts w:cstheme="minorHAnsi"/>
          <w:szCs w:val="24"/>
          <w:lang w:val="en-GB"/>
        </w:rPr>
        <w:t>Assist and p</w:t>
      </w:r>
      <w:proofErr w:type="spellStart"/>
      <w:r w:rsidRPr="00075541">
        <w:rPr>
          <w:rFonts w:cstheme="minorHAnsi"/>
          <w:szCs w:val="24"/>
        </w:rPr>
        <w:t>rovide</w:t>
      </w:r>
      <w:proofErr w:type="spellEnd"/>
      <w:r w:rsidRPr="00075541">
        <w:rPr>
          <w:rFonts w:cstheme="minorHAnsi"/>
          <w:szCs w:val="24"/>
        </w:rPr>
        <w:t xml:space="preserve"> cover for team members (</w:t>
      </w:r>
      <w:r w:rsidRPr="00075541">
        <w:rPr>
          <w:rFonts w:cstheme="minorHAnsi"/>
          <w:szCs w:val="24"/>
          <w:lang w:val="en-GB"/>
        </w:rPr>
        <w:t>diplomatic and local staff) on tasks, as needed</w:t>
      </w:r>
    </w:p>
    <w:p w14:paraId="47CA0146" w14:textId="7B833E81" w:rsidR="00683F37" w:rsidRPr="00152963" w:rsidRDefault="00683F37" w:rsidP="00075541">
      <w:pPr>
        <w:pStyle w:val="ListParagraph"/>
        <w:numPr>
          <w:ilvl w:val="0"/>
          <w:numId w:val="10"/>
        </w:numPr>
        <w:spacing w:after="0" w:line="240" w:lineRule="auto"/>
        <w:rPr>
          <w:rFonts w:cstheme="minorHAnsi"/>
          <w:szCs w:val="24"/>
        </w:rPr>
      </w:pPr>
      <w:r>
        <w:rPr>
          <w:rFonts w:cstheme="minorHAnsi"/>
          <w:szCs w:val="24"/>
          <w:lang w:val="en-GB"/>
        </w:rPr>
        <w:t>Assist with organising Consulate events</w:t>
      </w:r>
      <w:r w:rsidR="00F10AA5">
        <w:rPr>
          <w:rFonts w:cstheme="minorHAnsi"/>
          <w:szCs w:val="24"/>
          <w:lang w:val="en-GB"/>
        </w:rPr>
        <w:t xml:space="preserve"> and high level visits</w:t>
      </w:r>
    </w:p>
    <w:p w14:paraId="057AF021" w14:textId="5D259914" w:rsidR="00F10AA5" w:rsidRDefault="00683F37" w:rsidP="00F10AA5">
      <w:pPr>
        <w:pStyle w:val="ListParagraph"/>
        <w:numPr>
          <w:ilvl w:val="0"/>
          <w:numId w:val="10"/>
        </w:numPr>
        <w:spacing w:after="0" w:line="240" w:lineRule="auto"/>
        <w:rPr>
          <w:szCs w:val="24"/>
        </w:rPr>
      </w:pPr>
      <w:r>
        <w:rPr>
          <w:rFonts w:cstheme="minorHAnsi"/>
          <w:szCs w:val="24"/>
          <w:lang w:val="en-GB"/>
        </w:rPr>
        <w:t xml:space="preserve">Assist with consular work including, providing consular advice to Irish citizens, </w:t>
      </w:r>
      <w:r>
        <w:rPr>
          <w:szCs w:val="24"/>
        </w:rPr>
        <w:t>c</w:t>
      </w:r>
      <w:r w:rsidR="00075541" w:rsidRPr="00683F37">
        <w:rPr>
          <w:szCs w:val="24"/>
        </w:rPr>
        <w:t>over</w:t>
      </w:r>
      <w:r>
        <w:rPr>
          <w:szCs w:val="24"/>
        </w:rPr>
        <w:t>ing the</w:t>
      </w:r>
      <w:r w:rsidR="00075541" w:rsidRPr="00683F37">
        <w:rPr>
          <w:szCs w:val="24"/>
        </w:rPr>
        <w:t xml:space="preserve"> duty phone on occasion, dealing with any emergencies or local consular issues that may arise</w:t>
      </w:r>
      <w:r>
        <w:rPr>
          <w:szCs w:val="24"/>
        </w:rPr>
        <w:t xml:space="preserve"> </w:t>
      </w:r>
      <w:r w:rsidR="00075541" w:rsidRPr="00683F37">
        <w:rPr>
          <w:szCs w:val="24"/>
        </w:rPr>
        <w:t xml:space="preserve"> </w:t>
      </w:r>
    </w:p>
    <w:p w14:paraId="526A3942" w14:textId="066E6AA9" w:rsidR="00075541" w:rsidRPr="00F10AA5" w:rsidRDefault="00075541" w:rsidP="00F10AA5">
      <w:pPr>
        <w:pStyle w:val="ListParagraph"/>
        <w:spacing w:after="0" w:line="240" w:lineRule="auto"/>
        <w:ind w:left="1080"/>
        <w:rPr>
          <w:szCs w:val="24"/>
        </w:rPr>
      </w:pPr>
    </w:p>
    <w:p w14:paraId="50237909" w14:textId="77777777" w:rsidR="00075541" w:rsidRPr="00075541" w:rsidRDefault="00075541" w:rsidP="00075541">
      <w:pPr>
        <w:spacing w:after="0"/>
        <w:contextualSpacing/>
        <w:rPr>
          <w:rFonts w:asciiTheme="minorHAnsi" w:hAnsiTheme="minorHAnsi" w:cstheme="minorHAnsi"/>
          <w:b/>
        </w:rPr>
      </w:pPr>
      <w:r w:rsidRPr="00075541">
        <w:rPr>
          <w:rFonts w:asciiTheme="minorHAnsi" w:hAnsiTheme="minorHAnsi" w:cstheme="minorHAnsi"/>
          <w:b/>
        </w:rPr>
        <w:t>Essential Requirements:</w:t>
      </w:r>
    </w:p>
    <w:p w14:paraId="6D3154E5" w14:textId="58A87828" w:rsidR="00075541" w:rsidRPr="00F10AA5" w:rsidRDefault="00075541" w:rsidP="00F10AA5">
      <w:pPr>
        <w:numPr>
          <w:ilvl w:val="0"/>
          <w:numId w:val="11"/>
        </w:numPr>
        <w:spacing w:after="0"/>
        <w:contextualSpacing/>
        <w:rPr>
          <w:rFonts w:asciiTheme="minorHAnsi" w:hAnsiTheme="minorHAnsi" w:cstheme="minorHAnsi"/>
        </w:rPr>
      </w:pPr>
      <w:r w:rsidRPr="00075541">
        <w:rPr>
          <w:rFonts w:asciiTheme="minorHAnsi" w:hAnsiTheme="minorHAnsi" w:cstheme="minorHAnsi"/>
        </w:rPr>
        <w:t xml:space="preserve">An accounting qualification (technician, certificate, diploma) </w:t>
      </w:r>
      <w:r w:rsidRPr="00152963">
        <w:rPr>
          <w:rFonts w:asciiTheme="minorHAnsi" w:hAnsiTheme="minorHAnsi" w:cstheme="minorHAnsi"/>
          <w:u w:val="single"/>
        </w:rPr>
        <w:t>or</w:t>
      </w:r>
      <w:r w:rsidRPr="00075541">
        <w:rPr>
          <w:rFonts w:asciiTheme="minorHAnsi" w:hAnsiTheme="minorHAnsi" w:cstheme="minorHAnsi"/>
        </w:rPr>
        <w:t xml:space="preserve"> at least </w:t>
      </w:r>
      <w:r w:rsidR="00E13ECB">
        <w:rPr>
          <w:rFonts w:asciiTheme="minorHAnsi" w:hAnsiTheme="minorHAnsi" w:cstheme="minorHAnsi"/>
        </w:rPr>
        <w:t>two</w:t>
      </w:r>
      <w:r w:rsidR="00E13ECB" w:rsidRPr="00075541">
        <w:rPr>
          <w:rFonts w:asciiTheme="minorHAnsi" w:hAnsiTheme="minorHAnsi" w:cstheme="minorHAnsi"/>
        </w:rPr>
        <w:t xml:space="preserve"> </w:t>
      </w:r>
      <w:r w:rsidRPr="00075541">
        <w:rPr>
          <w:rFonts w:asciiTheme="minorHAnsi" w:hAnsiTheme="minorHAnsi" w:cstheme="minorHAnsi"/>
        </w:rPr>
        <w:t>years’ experience working in a similar position managing office accounts is required</w:t>
      </w:r>
    </w:p>
    <w:p w14:paraId="1892C284" w14:textId="77777777" w:rsidR="00075541" w:rsidRPr="00075541" w:rsidRDefault="00075541" w:rsidP="00075541">
      <w:pPr>
        <w:pStyle w:val="ListParagraph"/>
        <w:numPr>
          <w:ilvl w:val="0"/>
          <w:numId w:val="11"/>
        </w:numPr>
        <w:spacing w:after="0" w:line="240" w:lineRule="auto"/>
        <w:rPr>
          <w:rFonts w:asciiTheme="minorHAnsi" w:hAnsiTheme="minorHAnsi" w:cstheme="minorHAnsi"/>
          <w:lang w:val="en-GB"/>
        </w:rPr>
      </w:pPr>
      <w:r w:rsidRPr="00075541">
        <w:rPr>
          <w:rFonts w:asciiTheme="minorHAnsi" w:hAnsiTheme="minorHAnsi" w:cstheme="minorHAnsi"/>
          <w:lang w:val="en-GB"/>
        </w:rPr>
        <w:t>Examples of experience with public procurement; experience using an accounting package such as Sun Systems and Q&amp;A Excel is an advantage</w:t>
      </w:r>
    </w:p>
    <w:p w14:paraId="513CF607" w14:textId="77777777" w:rsidR="00075541" w:rsidRPr="00075541" w:rsidRDefault="00075541" w:rsidP="00075541">
      <w:pPr>
        <w:pStyle w:val="ListParagraph"/>
        <w:numPr>
          <w:ilvl w:val="0"/>
          <w:numId w:val="11"/>
        </w:numPr>
        <w:spacing w:after="0" w:line="240" w:lineRule="auto"/>
        <w:rPr>
          <w:rFonts w:asciiTheme="minorHAnsi" w:hAnsiTheme="minorHAnsi" w:cstheme="minorHAnsi"/>
          <w:lang w:val="en-GB"/>
        </w:rPr>
      </w:pPr>
      <w:r w:rsidRPr="00075541">
        <w:rPr>
          <w:rFonts w:asciiTheme="minorHAnsi" w:hAnsiTheme="minorHAnsi" w:cstheme="minorHAnsi"/>
          <w:lang w:val="en-GB"/>
        </w:rPr>
        <w:t>Detailed knowledge of Microsoft Office Suite, and proficiency in advanced Excel is required</w:t>
      </w:r>
    </w:p>
    <w:p w14:paraId="2AB74D9A" w14:textId="77777777" w:rsidR="00075541" w:rsidRPr="00075541" w:rsidRDefault="00075541" w:rsidP="00075541">
      <w:pPr>
        <w:pStyle w:val="ListParagraph"/>
        <w:numPr>
          <w:ilvl w:val="0"/>
          <w:numId w:val="11"/>
        </w:numPr>
        <w:spacing w:after="0"/>
        <w:rPr>
          <w:rFonts w:asciiTheme="minorHAnsi" w:hAnsiTheme="minorHAnsi" w:cstheme="minorHAnsi"/>
        </w:rPr>
      </w:pPr>
      <w:r w:rsidRPr="00075541">
        <w:rPr>
          <w:rFonts w:asciiTheme="minorHAnsi" w:hAnsiTheme="minorHAnsi" w:cstheme="minorHAnsi"/>
        </w:rPr>
        <w:t>Experience reading and interpreting financial documents and related regulations</w:t>
      </w:r>
    </w:p>
    <w:p w14:paraId="5528C55E" w14:textId="77777777" w:rsidR="00075541" w:rsidRPr="00075541" w:rsidRDefault="00075541" w:rsidP="00075541">
      <w:pPr>
        <w:pStyle w:val="Default"/>
        <w:numPr>
          <w:ilvl w:val="0"/>
          <w:numId w:val="11"/>
        </w:numPr>
        <w:contextualSpacing/>
        <w:rPr>
          <w:rFonts w:asciiTheme="minorHAnsi" w:hAnsiTheme="minorHAnsi" w:cstheme="minorHAnsi"/>
          <w:color w:val="auto"/>
          <w:sz w:val="22"/>
          <w:szCs w:val="22"/>
          <w:lang w:val="en-GB"/>
        </w:rPr>
      </w:pPr>
      <w:r w:rsidRPr="00075541">
        <w:rPr>
          <w:rFonts w:asciiTheme="minorHAnsi" w:hAnsiTheme="minorHAnsi" w:cstheme="minorHAnsi"/>
          <w:color w:val="auto"/>
          <w:sz w:val="22"/>
          <w:szCs w:val="22"/>
          <w:lang w:val="en-GB"/>
        </w:rPr>
        <w:t>Proven ability to work on own initiative, meet deadlines, take a proactive lead in assigned projects, and multi-task</w:t>
      </w:r>
    </w:p>
    <w:p w14:paraId="18287860" w14:textId="77777777" w:rsidR="00075541" w:rsidRPr="00075541" w:rsidRDefault="00075541" w:rsidP="00075541">
      <w:pPr>
        <w:pStyle w:val="ListParagraph"/>
        <w:numPr>
          <w:ilvl w:val="0"/>
          <w:numId w:val="11"/>
        </w:numPr>
        <w:spacing w:after="0"/>
        <w:rPr>
          <w:rFonts w:asciiTheme="minorHAnsi" w:hAnsiTheme="minorHAnsi" w:cstheme="minorHAnsi"/>
        </w:rPr>
      </w:pPr>
      <w:r w:rsidRPr="00075541">
        <w:rPr>
          <w:rFonts w:asciiTheme="minorHAnsi" w:hAnsiTheme="minorHAnsi" w:cstheme="minorHAnsi"/>
        </w:rPr>
        <w:t>Examples showing experience of proactively working in a team environment and excellent interpersonal and networking skills</w:t>
      </w:r>
    </w:p>
    <w:p w14:paraId="639EAA74" w14:textId="77777777" w:rsidR="00075541" w:rsidRPr="00075541" w:rsidRDefault="00075541" w:rsidP="00075541">
      <w:pPr>
        <w:pStyle w:val="ListParagraph"/>
        <w:numPr>
          <w:ilvl w:val="0"/>
          <w:numId w:val="11"/>
        </w:numPr>
        <w:spacing w:after="0"/>
        <w:rPr>
          <w:rFonts w:asciiTheme="minorHAnsi" w:hAnsiTheme="minorHAnsi" w:cstheme="minorHAnsi"/>
        </w:rPr>
      </w:pPr>
      <w:r w:rsidRPr="00075541">
        <w:rPr>
          <w:rFonts w:asciiTheme="minorHAnsi" w:hAnsiTheme="minorHAnsi" w:cstheme="minorHAnsi"/>
        </w:rPr>
        <w:t>Evidence of strong organisational and time management skills, including ability to handle competing priorities in a fast-paced environment while meeting deadlines</w:t>
      </w:r>
    </w:p>
    <w:p w14:paraId="58FE0B17" w14:textId="77777777" w:rsidR="00075541" w:rsidRPr="00075541" w:rsidRDefault="00075541" w:rsidP="00075541">
      <w:pPr>
        <w:pStyle w:val="ListParagraph"/>
        <w:numPr>
          <w:ilvl w:val="0"/>
          <w:numId w:val="11"/>
        </w:numPr>
        <w:spacing w:after="0"/>
        <w:rPr>
          <w:rFonts w:asciiTheme="minorHAnsi" w:hAnsiTheme="minorHAnsi" w:cstheme="minorHAnsi"/>
        </w:rPr>
      </w:pPr>
      <w:r w:rsidRPr="00075541">
        <w:rPr>
          <w:rFonts w:asciiTheme="minorHAnsi" w:hAnsiTheme="minorHAnsi" w:cstheme="minorHAnsi"/>
        </w:rPr>
        <w:t>Examples demonstrating a high level of discretion, commitment, reliability, and attention to detail</w:t>
      </w:r>
    </w:p>
    <w:p w14:paraId="24FC613A" w14:textId="77777777" w:rsidR="00075541" w:rsidRPr="00075541" w:rsidRDefault="00075541" w:rsidP="00075541">
      <w:pPr>
        <w:numPr>
          <w:ilvl w:val="0"/>
          <w:numId w:val="11"/>
        </w:numPr>
        <w:spacing w:after="0"/>
        <w:contextualSpacing/>
        <w:rPr>
          <w:rFonts w:asciiTheme="minorHAnsi" w:hAnsiTheme="minorHAnsi" w:cstheme="minorHAnsi"/>
        </w:rPr>
      </w:pPr>
      <w:r w:rsidRPr="00075541">
        <w:rPr>
          <w:rFonts w:asciiTheme="minorHAnsi" w:hAnsiTheme="minorHAnsi" w:cstheme="minorHAnsi"/>
        </w:rPr>
        <w:t xml:space="preserve">Candidates </w:t>
      </w:r>
      <w:r w:rsidRPr="00075541">
        <w:rPr>
          <w:rFonts w:asciiTheme="minorHAnsi" w:hAnsiTheme="minorHAnsi" w:cstheme="minorHAnsi"/>
          <w:u w:val="single"/>
        </w:rPr>
        <w:t>must</w:t>
      </w:r>
      <w:r w:rsidRPr="00075541">
        <w:rPr>
          <w:rFonts w:asciiTheme="minorHAnsi" w:hAnsiTheme="minorHAnsi" w:cstheme="minorHAnsi"/>
        </w:rPr>
        <w:t xml:space="preserve"> have fluency in English</w:t>
      </w:r>
    </w:p>
    <w:p w14:paraId="59002DD4" w14:textId="7471CDEB" w:rsidR="00F8561E" w:rsidRPr="00F10AA5" w:rsidRDefault="00F8561E" w:rsidP="00F10AA5">
      <w:pPr>
        <w:spacing w:after="0"/>
        <w:rPr>
          <w:rFonts w:asciiTheme="minorHAnsi" w:hAnsiTheme="minorHAnsi" w:cstheme="minorHAnsi"/>
        </w:rPr>
      </w:pPr>
    </w:p>
    <w:p w14:paraId="648E0511" w14:textId="77777777" w:rsidR="00143EC8" w:rsidRPr="009E23D6" w:rsidRDefault="00143EC8" w:rsidP="009E23D6">
      <w:pPr>
        <w:spacing w:after="0" w:line="240" w:lineRule="auto"/>
        <w:contextualSpacing/>
        <w:jc w:val="center"/>
        <w:rPr>
          <w:rFonts w:asciiTheme="minorHAnsi" w:hAnsiTheme="minorHAnsi" w:cstheme="minorHAnsi"/>
          <w:b/>
        </w:rPr>
      </w:pPr>
    </w:p>
    <w:tbl>
      <w:tblPr>
        <w:tblStyle w:val="TableGrid"/>
        <w:tblW w:w="0" w:type="auto"/>
        <w:tblLook w:val="04A0" w:firstRow="1" w:lastRow="0" w:firstColumn="1" w:lastColumn="0" w:noHBand="0" w:noVBand="1"/>
      </w:tblPr>
      <w:tblGrid>
        <w:gridCol w:w="2047"/>
        <w:gridCol w:w="6969"/>
      </w:tblGrid>
      <w:tr w:rsidR="00CB48EF" w:rsidRPr="009E23D6" w14:paraId="457CFE6A" w14:textId="77777777" w:rsidTr="00075541">
        <w:tc>
          <w:tcPr>
            <w:tcW w:w="2047" w:type="dxa"/>
          </w:tcPr>
          <w:p w14:paraId="795AFB62" w14:textId="77777777" w:rsidR="00E04BA2" w:rsidRPr="009E23D6" w:rsidRDefault="00E04BA2" w:rsidP="009E23D6">
            <w:pPr>
              <w:contextualSpacing/>
              <w:rPr>
                <w:rFonts w:asciiTheme="minorHAnsi" w:hAnsiTheme="minorHAnsi" w:cstheme="minorHAnsi"/>
              </w:rPr>
            </w:pPr>
            <w:r w:rsidRPr="009E23D6">
              <w:rPr>
                <w:rFonts w:asciiTheme="minorHAnsi" w:hAnsiTheme="minorHAnsi" w:cstheme="minorHAnsi"/>
              </w:rPr>
              <w:t>Start date:</w:t>
            </w:r>
          </w:p>
        </w:tc>
        <w:tc>
          <w:tcPr>
            <w:tcW w:w="6969" w:type="dxa"/>
            <w:shd w:val="clear" w:color="auto" w:fill="auto"/>
          </w:tcPr>
          <w:p w14:paraId="31C7D38B" w14:textId="009A9066" w:rsidR="00E04BA2" w:rsidRPr="009E23D6" w:rsidRDefault="00F36191" w:rsidP="009E23D6">
            <w:pPr>
              <w:contextualSpacing/>
              <w:rPr>
                <w:rFonts w:asciiTheme="minorHAnsi" w:hAnsiTheme="minorHAnsi" w:cstheme="minorHAnsi"/>
              </w:rPr>
            </w:pPr>
            <w:r w:rsidRPr="00075541">
              <w:rPr>
                <w:rFonts w:asciiTheme="minorHAnsi" w:hAnsiTheme="minorHAnsi" w:cstheme="minorHAnsi"/>
              </w:rPr>
              <w:t xml:space="preserve">O/A </w:t>
            </w:r>
            <w:r w:rsidR="002A2132">
              <w:rPr>
                <w:rFonts w:asciiTheme="minorHAnsi" w:hAnsiTheme="minorHAnsi" w:cstheme="minorHAnsi"/>
              </w:rPr>
              <w:t>January 2023</w:t>
            </w:r>
            <w:r w:rsidR="00E04BA2" w:rsidRPr="009E23D6">
              <w:rPr>
                <w:rFonts w:asciiTheme="minorHAnsi" w:hAnsiTheme="minorHAnsi" w:cstheme="minorHAnsi"/>
              </w:rPr>
              <w:t xml:space="preserve"> </w:t>
            </w:r>
            <w:r w:rsidR="00587F1D">
              <w:rPr>
                <w:rFonts w:asciiTheme="minorHAnsi" w:hAnsiTheme="minorHAnsi" w:cstheme="minorHAnsi"/>
              </w:rPr>
              <w:t xml:space="preserve"> </w:t>
            </w:r>
          </w:p>
          <w:p w14:paraId="326AC7BA" w14:textId="24F04D07" w:rsidR="001F2BFE" w:rsidRPr="009E23D6" w:rsidRDefault="001F2BFE" w:rsidP="009E23D6">
            <w:pPr>
              <w:contextualSpacing/>
              <w:rPr>
                <w:rFonts w:asciiTheme="minorHAnsi" w:hAnsiTheme="minorHAnsi" w:cstheme="minorHAnsi"/>
              </w:rPr>
            </w:pPr>
          </w:p>
        </w:tc>
      </w:tr>
      <w:tr w:rsidR="00CB48EF" w:rsidRPr="009E23D6" w14:paraId="63C2496E" w14:textId="77777777" w:rsidTr="00075541">
        <w:tc>
          <w:tcPr>
            <w:tcW w:w="2047" w:type="dxa"/>
          </w:tcPr>
          <w:p w14:paraId="67390C29" w14:textId="77777777" w:rsidR="00E04BA2" w:rsidRPr="009E23D6" w:rsidRDefault="00E04BA2" w:rsidP="009E23D6">
            <w:pPr>
              <w:contextualSpacing/>
              <w:rPr>
                <w:rFonts w:asciiTheme="minorHAnsi" w:hAnsiTheme="minorHAnsi" w:cstheme="minorHAnsi"/>
              </w:rPr>
            </w:pPr>
            <w:r w:rsidRPr="009E23D6">
              <w:rPr>
                <w:rFonts w:asciiTheme="minorHAnsi" w:hAnsiTheme="minorHAnsi" w:cstheme="minorHAnsi"/>
              </w:rPr>
              <w:t>Location:</w:t>
            </w:r>
          </w:p>
        </w:tc>
        <w:tc>
          <w:tcPr>
            <w:tcW w:w="6969" w:type="dxa"/>
          </w:tcPr>
          <w:p w14:paraId="63468F32" w14:textId="77777777" w:rsidR="00E04BA2" w:rsidRPr="009E23D6" w:rsidRDefault="00F36191" w:rsidP="009E23D6">
            <w:pPr>
              <w:contextualSpacing/>
              <w:rPr>
                <w:rFonts w:asciiTheme="minorHAnsi" w:hAnsiTheme="minorHAnsi" w:cstheme="minorHAnsi"/>
              </w:rPr>
            </w:pPr>
            <w:r w:rsidRPr="009E23D6">
              <w:rPr>
                <w:rFonts w:asciiTheme="minorHAnsi" w:hAnsiTheme="minorHAnsi" w:cstheme="minorHAnsi"/>
              </w:rPr>
              <w:t>Consulate General of Ireland, North of England, in Manchester</w:t>
            </w:r>
          </w:p>
          <w:p w14:paraId="12947111" w14:textId="050D1E0D" w:rsidR="001F2BFE" w:rsidRPr="009E23D6" w:rsidRDefault="001F2BFE" w:rsidP="009E23D6">
            <w:pPr>
              <w:contextualSpacing/>
              <w:rPr>
                <w:rFonts w:asciiTheme="minorHAnsi" w:hAnsiTheme="minorHAnsi" w:cstheme="minorHAnsi"/>
              </w:rPr>
            </w:pPr>
          </w:p>
        </w:tc>
      </w:tr>
      <w:tr w:rsidR="00CB48EF" w:rsidRPr="009E23D6" w14:paraId="3227E72C" w14:textId="77777777" w:rsidTr="00075541">
        <w:tc>
          <w:tcPr>
            <w:tcW w:w="2047" w:type="dxa"/>
          </w:tcPr>
          <w:p w14:paraId="2F87D9E7" w14:textId="77777777" w:rsidR="00E04BA2" w:rsidRPr="009E23D6" w:rsidRDefault="00E04BA2" w:rsidP="009E23D6">
            <w:pPr>
              <w:contextualSpacing/>
              <w:rPr>
                <w:rFonts w:asciiTheme="minorHAnsi" w:hAnsiTheme="minorHAnsi" w:cstheme="minorHAnsi"/>
              </w:rPr>
            </w:pPr>
            <w:r w:rsidRPr="009E23D6">
              <w:rPr>
                <w:rFonts w:asciiTheme="minorHAnsi" w:hAnsiTheme="minorHAnsi" w:cstheme="minorHAnsi"/>
              </w:rPr>
              <w:t>Contract duration:</w:t>
            </w:r>
          </w:p>
        </w:tc>
        <w:tc>
          <w:tcPr>
            <w:tcW w:w="6969" w:type="dxa"/>
          </w:tcPr>
          <w:p w14:paraId="08AEBA26" w14:textId="55304864" w:rsidR="00E04BA2" w:rsidRPr="009E23D6" w:rsidRDefault="00E04BA2" w:rsidP="009E23D6">
            <w:pPr>
              <w:contextualSpacing/>
              <w:rPr>
                <w:rFonts w:asciiTheme="minorHAnsi" w:hAnsiTheme="minorHAnsi" w:cstheme="minorHAnsi"/>
              </w:rPr>
            </w:pPr>
            <w:r w:rsidRPr="009E23D6">
              <w:rPr>
                <w:rFonts w:asciiTheme="minorHAnsi" w:hAnsiTheme="minorHAnsi" w:cstheme="minorHAnsi"/>
              </w:rPr>
              <w:t>The successful candidate</w:t>
            </w:r>
            <w:r w:rsidR="00934C05" w:rsidRPr="009E23D6">
              <w:rPr>
                <w:rFonts w:asciiTheme="minorHAnsi" w:hAnsiTheme="minorHAnsi" w:cstheme="minorHAnsi"/>
              </w:rPr>
              <w:t>s</w:t>
            </w:r>
            <w:r w:rsidRPr="009E23D6">
              <w:rPr>
                <w:rFonts w:asciiTheme="minorHAnsi" w:hAnsiTheme="minorHAnsi" w:cstheme="minorHAnsi"/>
              </w:rPr>
              <w:t xml:space="preserve"> will be hired on a </w:t>
            </w:r>
            <w:r w:rsidR="00D33300" w:rsidRPr="009E23D6">
              <w:rPr>
                <w:rFonts w:asciiTheme="minorHAnsi" w:hAnsiTheme="minorHAnsi" w:cstheme="minorHAnsi"/>
              </w:rPr>
              <w:t>fixed term 24</w:t>
            </w:r>
            <w:r w:rsidR="00375BDB" w:rsidRPr="009E23D6">
              <w:rPr>
                <w:rFonts w:asciiTheme="minorHAnsi" w:hAnsiTheme="minorHAnsi" w:cstheme="minorHAnsi"/>
              </w:rPr>
              <w:t>-</w:t>
            </w:r>
            <w:r w:rsidR="00D33300" w:rsidRPr="009E23D6">
              <w:rPr>
                <w:rFonts w:asciiTheme="minorHAnsi" w:hAnsiTheme="minorHAnsi" w:cstheme="minorHAnsi"/>
              </w:rPr>
              <w:t>month</w:t>
            </w:r>
            <w:r w:rsidR="003F0924" w:rsidRPr="009E23D6">
              <w:rPr>
                <w:rFonts w:asciiTheme="minorHAnsi" w:hAnsiTheme="minorHAnsi" w:cstheme="minorHAnsi"/>
              </w:rPr>
              <w:t xml:space="preserve"> </w:t>
            </w:r>
            <w:r w:rsidRPr="009E23D6">
              <w:rPr>
                <w:rFonts w:asciiTheme="minorHAnsi" w:hAnsiTheme="minorHAnsi" w:cstheme="minorHAnsi"/>
              </w:rPr>
              <w:t xml:space="preserve">contract, with a </w:t>
            </w:r>
            <w:r w:rsidR="00D33300" w:rsidRPr="009E23D6">
              <w:rPr>
                <w:rFonts w:asciiTheme="minorHAnsi" w:hAnsiTheme="minorHAnsi" w:cstheme="minorHAnsi"/>
              </w:rPr>
              <w:t>6</w:t>
            </w:r>
            <w:r w:rsidR="00375BDB" w:rsidRPr="009E23D6">
              <w:rPr>
                <w:rFonts w:asciiTheme="minorHAnsi" w:hAnsiTheme="minorHAnsi" w:cstheme="minorHAnsi"/>
              </w:rPr>
              <w:t>-</w:t>
            </w:r>
            <w:r w:rsidR="00D33300" w:rsidRPr="009E23D6">
              <w:rPr>
                <w:rFonts w:asciiTheme="minorHAnsi" w:hAnsiTheme="minorHAnsi" w:cstheme="minorHAnsi"/>
              </w:rPr>
              <w:t>month</w:t>
            </w:r>
            <w:r w:rsidRPr="009E23D6">
              <w:rPr>
                <w:rFonts w:asciiTheme="minorHAnsi" w:hAnsiTheme="minorHAnsi" w:cstheme="minorHAnsi"/>
              </w:rPr>
              <w:t xml:space="preserve"> period of probation.  </w:t>
            </w:r>
          </w:p>
        </w:tc>
      </w:tr>
      <w:tr w:rsidR="00CB48EF" w:rsidRPr="009E23D6" w14:paraId="3302A8DB" w14:textId="77777777" w:rsidTr="00075541">
        <w:tc>
          <w:tcPr>
            <w:tcW w:w="2047" w:type="dxa"/>
          </w:tcPr>
          <w:p w14:paraId="3FDC52A2" w14:textId="77777777" w:rsidR="00E04BA2" w:rsidRPr="009E23D6" w:rsidRDefault="00E04BA2" w:rsidP="009E23D6">
            <w:pPr>
              <w:contextualSpacing/>
              <w:rPr>
                <w:rFonts w:asciiTheme="minorHAnsi" w:hAnsiTheme="minorHAnsi" w:cstheme="minorHAnsi"/>
              </w:rPr>
            </w:pPr>
            <w:r w:rsidRPr="009E23D6">
              <w:rPr>
                <w:rFonts w:asciiTheme="minorHAnsi" w:hAnsiTheme="minorHAnsi" w:cstheme="minorHAnsi"/>
              </w:rPr>
              <w:t>Working hours:</w:t>
            </w:r>
          </w:p>
        </w:tc>
        <w:tc>
          <w:tcPr>
            <w:tcW w:w="6969" w:type="dxa"/>
          </w:tcPr>
          <w:p w14:paraId="025AEDEB" w14:textId="55BEB788" w:rsidR="00E04BA2" w:rsidRPr="009E23D6" w:rsidRDefault="00D33300" w:rsidP="009E23D6">
            <w:pPr>
              <w:contextualSpacing/>
              <w:rPr>
                <w:rFonts w:asciiTheme="minorHAnsi" w:hAnsiTheme="minorHAnsi" w:cstheme="minorHAnsi"/>
              </w:rPr>
            </w:pPr>
            <w:r w:rsidRPr="009E23D6">
              <w:rPr>
                <w:rFonts w:asciiTheme="minorHAnsi" w:hAnsiTheme="minorHAnsi" w:cstheme="minorHAnsi"/>
              </w:rPr>
              <w:t xml:space="preserve">Not </w:t>
            </w:r>
            <w:r w:rsidR="00A37EA6">
              <w:rPr>
                <w:rFonts w:asciiTheme="minorHAnsi" w:hAnsiTheme="minorHAnsi" w:cstheme="minorHAnsi"/>
              </w:rPr>
              <w:t>less than 39.45</w:t>
            </w:r>
            <w:r w:rsidR="00E04BA2" w:rsidRPr="009E23D6">
              <w:rPr>
                <w:rFonts w:asciiTheme="minorHAnsi" w:hAnsiTheme="minorHAnsi" w:cstheme="minorHAnsi"/>
              </w:rPr>
              <w:t xml:space="preserve"> hours per week with some occasional additional hours including some evening and weekend work (leave time-in-lieu will be offered for this work).</w:t>
            </w:r>
          </w:p>
          <w:p w14:paraId="7565F469" w14:textId="77777777" w:rsidR="00E04BA2" w:rsidRPr="009E23D6" w:rsidRDefault="00E04BA2" w:rsidP="009E23D6">
            <w:pPr>
              <w:contextualSpacing/>
              <w:rPr>
                <w:rFonts w:asciiTheme="minorHAnsi" w:hAnsiTheme="minorHAnsi" w:cstheme="minorHAnsi"/>
              </w:rPr>
            </w:pPr>
          </w:p>
          <w:p w14:paraId="635E4825" w14:textId="521680B4" w:rsidR="001F2BFE" w:rsidRPr="009E23D6" w:rsidRDefault="001F2BFE" w:rsidP="009E23D6">
            <w:pPr>
              <w:contextualSpacing/>
              <w:rPr>
                <w:rFonts w:asciiTheme="minorHAnsi" w:hAnsiTheme="minorHAnsi" w:cstheme="minorHAnsi"/>
              </w:rPr>
            </w:pPr>
          </w:p>
        </w:tc>
      </w:tr>
      <w:tr w:rsidR="00CB48EF" w:rsidRPr="009E23D6" w14:paraId="63A5889F" w14:textId="77777777" w:rsidTr="00075541">
        <w:tc>
          <w:tcPr>
            <w:tcW w:w="2047" w:type="dxa"/>
            <w:shd w:val="clear" w:color="auto" w:fill="auto"/>
          </w:tcPr>
          <w:p w14:paraId="0814A53D" w14:textId="77777777" w:rsidR="00E04BA2" w:rsidRPr="009E23D6" w:rsidRDefault="00E04BA2" w:rsidP="009E23D6">
            <w:pPr>
              <w:contextualSpacing/>
              <w:rPr>
                <w:rFonts w:asciiTheme="minorHAnsi" w:hAnsiTheme="minorHAnsi" w:cstheme="minorHAnsi"/>
              </w:rPr>
            </w:pPr>
            <w:r w:rsidRPr="009E23D6">
              <w:rPr>
                <w:rFonts w:asciiTheme="minorHAnsi" w:hAnsiTheme="minorHAnsi" w:cstheme="minorHAnsi"/>
              </w:rPr>
              <w:lastRenderedPageBreak/>
              <w:t>Salary:</w:t>
            </w:r>
          </w:p>
        </w:tc>
        <w:tc>
          <w:tcPr>
            <w:tcW w:w="6969" w:type="dxa"/>
            <w:shd w:val="clear" w:color="auto" w:fill="auto"/>
          </w:tcPr>
          <w:p w14:paraId="1B13DA2C" w14:textId="1096FB28" w:rsidR="001F2BFE" w:rsidRPr="009E23D6" w:rsidRDefault="00143EC8" w:rsidP="009E23D6">
            <w:pPr>
              <w:contextualSpacing/>
              <w:rPr>
                <w:rFonts w:asciiTheme="minorHAnsi" w:hAnsiTheme="minorHAnsi" w:cstheme="minorHAnsi"/>
              </w:rPr>
            </w:pPr>
            <w:r w:rsidRPr="009E23D6">
              <w:rPr>
                <w:rFonts w:asciiTheme="minorHAnsi" w:hAnsiTheme="minorHAnsi" w:cstheme="minorHAnsi"/>
              </w:rPr>
              <w:t>Entry point of scale</w:t>
            </w:r>
          </w:p>
        </w:tc>
      </w:tr>
      <w:tr w:rsidR="00CB48EF" w:rsidRPr="009E23D6" w14:paraId="6E198D1D" w14:textId="77777777" w:rsidTr="00075541">
        <w:tc>
          <w:tcPr>
            <w:tcW w:w="2047" w:type="dxa"/>
            <w:shd w:val="clear" w:color="auto" w:fill="auto"/>
          </w:tcPr>
          <w:p w14:paraId="60773645" w14:textId="77777777" w:rsidR="00E04BA2" w:rsidRPr="009E23D6" w:rsidRDefault="00E04BA2" w:rsidP="009E23D6">
            <w:pPr>
              <w:contextualSpacing/>
              <w:rPr>
                <w:rFonts w:asciiTheme="minorHAnsi" w:hAnsiTheme="minorHAnsi" w:cstheme="minorHAnsi"/>
              </w:rPr>
            </w:pPr>
            <w:r w:rsidRPr="009E23D6">
              <w:rPr>
                <w:rFonts w:asciiTheme="minorHAnsi" w:hAnsiTheme="minorHAnsi" w:cstheme="minorHAnsi"/>
              </w:rPr>
              <w:t>Annual leave:</w:t>
            </w:r>
          </w:p>
        </w:tc>
        <w:tc>
          <w:tcPr>
            <w:tcW w:w="6969" w:type="dxa"/>
            <w:shd w:val="clear" w:color="auto" w:fill="auto"/>
          </w:tcPr>
          <w:p w14:paraId="0056F019" w14:textId="25C983ED" w:rsidR="00E04BA2" w:rsidRPr="009E23D6" w:rsidRDefault="00D33300" w:rsidP="009E23D6">
            <w:pPr>
              <w:contextualSpacing/>
              <w:rPr>
                <w:rFonts w:asciiTheme="minorHAnsi" w:hAnsiTheme="minorHAnsi" w:cstheme="minorHAnsi"/>
              </w:rPr>
            </w:pPr>
            <w:r w:rsidRPr="009E23D6">
              <w:rPr>
                <w:rFonts w:asciiTheme="minorHAnsi" w:hAnsiTheme="minorHAnsi" w:cstheme="minorHAnsi"/>
              </w:rPr>
              <w:t>20</w:t>
            </w:r>
            <w:r w:rsidR="00E04BA2" w:rsidRPr="009E23D6">
              <w:rPr>
                <w:rFonts w:asciiTheme="minorHAnsi" w:hAnsiTheme="minorHAnsi" w:cstheme="minorHAnsi"/>
              </w:rPr>
              <w:t xml:space="preserve"> days per annum and public holidays with leave time-in-lieu for occasional evening/weekend work.</w:t>
            </w:r>
          </w:p>
          <w:p w14:paraId="5869CE3B" w14:textId="5A0B58B5" w:rsidR="001F2BFE" w:rsidRPr="009E23D6" w:rsidRDefault="001F2BFE" w:rsidP="009E23D6">
            <w:pPr>
              <w:contextualSpacing/>
              <w:rPr>
                <w:rFonts w:asciiTheme="minorHAnsi" w:hAnsiTheme="minorHAnsi" w:cstheme="minorHAnsi"/>
              </w:rPr>
            </w:pPr>
          </w:p>
        </w:tc>
      </w:tr>
      <w:tr w:rsidR="00CB48EF" w:rsidRPr="009E23D6" w14:paraId="364DFFC9" w14:textId="77777777" w:rsidTr="00075541">
        <w:tc>
          <w:tcPr>
            <w:tcW w:w="2047" w:type="dxa"/>
          </w:tcPr>
          <w:p w14:paraId="65479003" w14:textId="77777777" w:rsidR="00E04BA2" w:rsidRPr="009E23D6" w:rsidRDefault="00E04BA2" w:rsidP="009E23D6">
            <w:pPr>
              <w:contextualSpacing/>
              <w:rPr>
                <w:rFonts w:asciiTheme="minorHAnsi" w:hAnsiTheme="minorHAnsi" w:cstheme="minorHAnsi"/>
              </w:rPr>
            </w:pPr>
            <w:r w:rsidRPr="009E23D6">
              <w:rPr>
                <w:rFonts w:asciiTheme="minorHAnsi" w:hAnsiTheme="minorHAnsi" w:cstheme="minorHAnsi"/>
              </w:rPr>
              <w:t>Eligibility:</w:t>
            </w:r>
          </w:p>
        </w:tc>
        <w:tc>
          <w:tcPr>
            <w:tcW w:w="6969" w:type="dxa"/>
          </w:tcPr>
          <w:p w14:paraId="056CB44F" w14:textId="7C23441E" w:rsidR="001F2BFE" w:rsidRPr="009E23D6" w:rsidRDefault="00E04BA2" w:rsidP="009E23D6">
            <w:pPr>
              <w:contextualSpacing/>
              <w:rPr>
                <w:rFonts w:asciiTheme="minorHAnsi" w:hAnsiTheme="minorHAnsi" w:cstheme="minorHAnsi"/>
              </w:rPr>
            </w:pPr>
            <w:r w:rsidRPr="009E23D6">
              <w:rPr>
                <w:rFonts w:asciiTheme="minorHAnsi" w:hAnsiTheme="minorHAnsi" w:cstheme="minorHAnsi"/>
              </w:rPr>
              <w:t xml:space="preserve">Candidates must have a permanent, legal right to reside and work in </w:t>
            </w:r>
            <w:r w:rsidR="001F2BFE" w:rsidRPr="009E23D6">
              <w:rPr>
                <w:rFonts w:asciiTheme="minorHAnsi" w:hAnsiTheme="minorHAnsi" w:cstheme="minorHAnsi"/>
              </w:rPr>
              <w:t>the United Kingdom</w:t>
            </w:r>
            <w:r w:rsidRPr="009E23D6">
              <w:rPr>
                <w:rFonts w:asciiTheme="minorHAnsi" w:hAnsiTheme="minorHAnsi" w:cstheme="minorHAnsi"/>
                <w:color w:val="FF0000"/>
              </w:rPr>
              <w:t xml:space="preserve"> </w:t>
            </w:r>
            <w:r w:rsidRPr="009E23D6">
              <w:rPr>
                <w:rFonts w:asciiTheme="minorHAnsi" w:hAnsiTheme="minorHAnsi" w:cstheme="minorHAnsi"/>
              </w:rPr>
              <w:t xml:space="preserve">and will be subject to employment and taxation law. </w:t>
            </w:r>
          </w:p>
        </w:tc>
      </w:tr>
    </w:tbl>
    <w:p w14:paraId="3A13D66B" w14:textId="4CF594D9" w:rsidR="00A1340B" w:rsidRPr="00A1340B" w:rsidRDefault="00A1340B" w:rsidP="00F10AA5">
      <w:pPr>
        <w:shd w:val="clear" w:color="auto" w:fill="FFFFFF"/>
        <w:spacing w:before="100" w:beforeAutospacing="1" w:after="100" w:afterAutospacing="1" w:line="240" w:lineRule="auto"/>
        <w:jc w:val="center"/>
        <w:rPr>
          <w:rFonts w:eastAsia="Times New Roman"/>
          <w:color w:val="323232"/>
        </w:rPr>
      </w:pPr>
      <w:r w:rsidRPr="00A1340B">
        <w:rPr>
          <w:rFonts w:eastAsia="Times New Roman"/>
          <w:b/>
          <w:bCs/>
          <w:color w:val="323232"/>
        </w:rPr>
        <w:t>How to apply</w:t>
      </w:r>
    </w:p>
    <w:p w14:paraId="2615A642" w14:textId="77F60E1B" w:rsidR="00A1340B" w:rsidRPr="00A1340B" w:rsidRDefault="00A1340B" w:rsidP="00A1340B">
      <w:pPr>
        <w:shd w:val="clear" w:color="auto" w:fill="FFFFFF"/>
        <w:spacing w:before="100" w:beforeAutospacing="1" w:after="100" w:afterAutospacing="1" w:line="240" w:lineRule="auto"/>
        <w:jc w:val="center"/>
        <w:rPr>
          <w:rFonts w:eastAsia="Times New Roman"/>
          <w:color w:val="323232"/>
        </w:rPr>
      </w:pPr>
      <w:r w:rsidRPr="00A1340B">
        <w:rPr>
          <w:rFonts w:eastAsia="Times New Roman"/>
          <w:color w:val="323232"/>
        </w:rPr>
        <w:t>Applicants must complete the </w:t>
      </w:r>
      <w:r w:rsidRPr="00A1340B">
        <w:rPr>
          <w:rFonts w:eastAsia="Times New Roman"/>
          <w:b/>
          <w:bCs/>
          <w:color w:val="005036"/>
        </w:rPr>
        <w:t>application form</w:t>
      </w:r>
      <w:r w:rsidRPr="00A1340B">
        <w:rPr>
          <w:rFonts w:eastAsia="Times New Roman"/>
          <w:color w:val="323232"/>
        </w:rPr>
        <w:t>, include a cover letter referencing the position &amp; have </w:t>
      </w:r>
      <w:r w:rsidRPr="00A1340B">
        <w:rPr>
          <w:rFonts w:eastAsia="Times New Roman"/>
          <w:b/>
          <w:bCs/>
          <w:color w:val="323232"/>
        </w:rPr>
        <w:t>two nominated references</w:t>
      </w:r>
    </w:p>
    <w:p w14:paraId="2797EE39" w14:textId="45595AC6" w:rsidR="00A1340B" w:rsidRPr="00A1340B" w:rsidRDefault="00A1340B" w:rsidP="00A1340B">
      <w:pPr>
        <w:shd w:val="clear" w:color="auto" w:fill="FFFFFF"/>
        <w:spacing w:before="100" w:beforeAutospacing="1" w:after="100" w:afterAutospacing="1" w:line="240" w:lineRule="auto"/>
        <w:jc w:val="center"/>
        <w:rPr>
          <w:rFonts w:eastAsia="Times New Roman"/>
          <w:color w:val="323232"/>
        </w:rPr>
      </w:pPr>
      <w:r w:rsidRPr="00A1340B">
        <w:rPr>
          <w:rFonts w:eastAsia="Times New Roman"/>
          <w:color w:val="323232"/>
        </w:rPr>
        <w:t>Applications must be submitted by email to </w:t>
      </w:r>
      <w:r w:rsidR="002A2132">
        <w:rPr>
          <w:rFonts w:eastAsia="Times New Roman"/>
          <w:i/>
          <w:iCs/>
          <w:color w:val="323232"/>
        </w:rPr>
        <w:t>Manchester</w:t>
      </w:r>
      <w:r w:rsidR="007A16B4">
        <w:rPr>
          <w:rFonts w:eastAsia="Times New Roman"/>
          <w:i/>
          <w:iCs/>
          <w:color w:val="323232"/>
        </w:rPr>
        <w:t>Recruitment</w:t>
      </w:r>
      <w:bookmarkStart w:id="0" w:name="_GoBack"/>
      <w:bookmarkEnd w:id="0"/>
      <w:r w:rsidRPr="00A1340B">
        <w:rPr>
          <w:rFonts w:eastAsia="Times New Roman"/>
          <w:i/>
          <w:iCs/>
          <w:color w:val="323232"/>
        </w:rPr>
        <w:t>@dfa.ie</w:t>
      </w:r>
      <w:proofErr w:type="gramStart"/>
      <w:r w:rsidRPr="00A1340B">
        <w:rPr>
          <w:rFonts w:eastAsia="Times New Roman"/>
          <w:i/>
          <w:iCs/>
          <w:color w:val="323232"/>
        </w:rPr>
        <w:t> </w:t>
      </w:r>
      <w:r w:rsidR="002A2132">
        <w:rPr>
          <w:rFonts w:eastAsia="Times New Roman"/>
          <w:b/>
          <w:bCs/>
          <w:color w:val="323232"/>
        </w:rPr>
        <w:t xml:space="preserve"> by</w:t>
      </w:r>
      <w:proofErr w:type="gramEnd"/>
      <w:r w:rsidR="002A2132">
        <w:rPr>
          <w:rFonts w:eastAsia="Times New Roman"/>
          <w:b/>
          <w:bCs/>
          <w:color w:val="323232"/>
        </w:rPr>
        <w:t xml:space="preserve"> close of business</w:t>
      </w:r>
      <w:r w:rsidR="00E45AEB">
        <w:rPr>
          <w:rFonts w:eastAsia="Times New Roman"/>
          <w:b/>
          <w:bCs/>
          <w:color w:val="323232"/>
        </w:rPr>
        <w:t xml:space="preserve"> on Thursday </w:t>
      </w:r>
      <w:r w:rsidR="002A2132">
        <w:rPr>
          <w:rFonts w:eastAsia="Times New Roman"/>
          <w:b/>
          <w:bCs/>
          <w:color w:val="323232"/>
        </w:rPr>
        <w:t>8</w:t>
      </w:r>
      <w:r w:rsidR="002A2132" w:rsidRPr="002A2132">
        <w:rPr>
          <w:rFonts w:eastAsia="Times New Roman"/>
          <w:b/>
          <w:bCs/>
          <w:color w:val="323232"/>
          <w:vertAlign w:val="superscript"/>
        </w:rPr>
        <w:t>th</w:t>
      </w:r>
      <w:r w:rsidR="002A2132">
        <w:rPr>
          <w:rFonts w:eastAsia="Times New Roman"/>
          <w:b/>
          <w:bCs/>
          <w:color w:val="323232"/>
        </w:rPr>
        <w:t xml:space="preserve"> December</w:t>
      </w:r>
      <w:r w:rsidR="00E45AEB">
        <w:rPr>
          <w:rFonts w:eastAsia="Times New Roman"/>
          <w:b/>
          <w:bCs/>
          <w:color w:val="323232"/>
        </w:rPr>
        <w:t xml:space="preserve"> 2022</w:t>
      </w:r>
      <w:r w:rsidRPr="00A1340B">
        <w:rPr>
          <w:rFonts w:eastAsia="Times New Roman"/>
          <w:b/>
          <w:bCs/>
          <w:color w:val="323232"/>
        </w:rPr>
        <w:t>.</w:t>
      </w:r>
    </w:p>
    <w:p w14:paraId="0A9AB5AF" w14:textId="77777777" w:rsidR="00A1340B" w:rsidRPr="00A1340B" w:rsidRDefault="00A1340B" w:rsidP="00A1340B">
      <w:pPr>
        <w:shd w:val="clear" w:color="auto" w:fill="FFFFFF"/>
        <w:spacing w:before="100" w:beforeAutospacing="1" w:after="100" w:afterAutospacing="1" w:line="240" w:lineRule="auto"/>
        <w:jc w:val="center"/>
        <w:rPr>
          <w:rFonts w:eastAsia="Times New Roman"/>
          <w:color w:val="323232"/>
        </w:rPr>
      </w:pPr>
      <w:r w:rsidRPr="00A1340B">
        <w:rPr>
          <w:rFonts w:eastAsia="Times New Roman"/>
          <w:color w:val="323232"/>
        </w:rPr>
        <w:t>Applications received after this time will not be considered.</w:t>
      </w:r>
    </w:p>
    <w:p w14:paraId="6C38BE28" w14:textId="77777777" w:rsidR="00A1340B" w:rsidRPr="00A1340B" w:rsidRDefault="00A1340B" w:rsidP="00A1340B">
      <w:pPr>
        <w:shd w:val="clear" w:color="auto" w:fill="FFFFFF"/>
        <w:spacing w:before="100" w:beforeAutospacing="1" w:after="100" w:afterAutospacing="1" w:line="240" w:lineRule="auto"/>
        <w:jc w:val="center"/>
        <w:rPr>
          <w:rFonts w:eastAsia="Times New Roman"/>
          <w:color w:val="323232"/>
        </w:rPr>
      </w:pPr>
      <w:r w:rsidRPr="00A1340B">
        <w:rPr>
          <w:rFonts w:eastAsia="Times New Roman"/>
          <w:color w:val="323232"/>
        </w:rPr>
        <w:t>It is envisaged that interviews for selected candidates will take place shortly.</w:t>
      </w:r>
    </w:p>
    <w:p w14:paraId="57E3FE97" w14:textId="77777777" w:rsidR="00A1340B" w:rsidRPr="00A1340B" w:rsidRDefault="00A1340B" w:rsidP="00A1340B">
      <w:pPr>
        <w:shd w:val="clear" w:color="auto" w:fill="FFFFFF"/>
        <w:spacing w:before="100" w:beforeAutospacing="1" w:after="100" w:afterAutospacing="1" w:line="240" w:lineRule="auto"/>
        <w:jc w:val="center"/>
        <w:rPr>
          <w:rFonts w:eastAsia="Times New Roman"/>
          <w:color w:val="323232"/>
        </w:rPr>
      </w:pPr>
      <w:r w:rsidRPr="00A1340B">
        <w:rPr>
          <w:rFonts w:eastAsia="Times New Roman"/>
          <w:color w:val="323232"/>
        </w:rPr>
        <w:t>Candidates will need to be available to begin work in short order.</w:t>
      </w:r>
    </w:p>
    <w:p w14:paraId="60AABCA6" w14:textId="77777777" w:rsidR="00A1340B" w:rsidRPr="00A1340B" w:rsidRDefault="00A1340B" w:rsidP="00A1340B">
      <w:pPr>
        <w:shd w:val="clear" w:color="auto" w:fill="FFFFFF"/>
        <w:spacing w:before="100" w:beforeAutospacing="1" w:after="100" w:afterAutospacing="1" w:line="240" w:lineRule="auto"/>
        <w:rPr>
          <w:rFonts w:eastAsia="Times New Roman"/>
          <w:color w:val="323232"/>
        </w:rPr>
      </w:pPr>
      <w:r w:rsidRPr="00A1340B">
        <w:rPr>
          <w:rFonts w:eastAsia="Times New Roman"/>
          <w:b/>
          <w:bCs/>
          <w:color w:val="323232"/>
        </w:rPr>
        <w:t>Selection Process:</w:t>
      </w:r>
    </w:p>
    <w:p w14:paraId="11140553" w14:textId="3938FD02" w:rsidR="00A1340B" w:rsidRDefault="00A1340B" w:rsidP="00A1340B">
      <w:pPr>
        <w:numPr>
          <w:ilvl w:val="0"/>
          <w:numId w:val="21"/>
        </w:numPr>
        <w:shd w:val="clear" w:color="auto" w:fill="FFFFFF"/>
        <w:spacing w:before="100" w:beforeAutospacing="1" w:after="100" w:afterAutospacing="1" w:line="240" w:lineRule="auto"/>
        <w:rPr>
          <w:rFonts w:eastAsia="Times New Roman"/>
          <w:color w:val="323232"/>
        </w:rPr>
      </w:pPr>
      <w:r w:rsidRPr="00A1340B">
        <w:rPr>
          <w:rFonts w:eastAsia="Times New Roman"/>
          <w:color w:val="323232"/>
        </w:rPr>
        <w:t>Depending on the number of applications received, a short-listing of candidates to be called for a </w:t>
      </w:r>
      <w:r w:rsidRPr="00A1340B">
        <w:rPr>
          <w:rFonts w:eastAsia="Times New Roman"/>
          <w:b/>
          <w:bCs/>
          <w:color w:val="323232"/>
        </w:rPr>
        <w:t>competency-based</w:t>
      </w:r>
      <w:r w:rsidRPr="00A1340B">
        <w:rPr>
          <w:rFonts w:eastAsia="Times New Roman"/>
          <w:color w:val="323232"/>
        </w:rPr>
        <w:t> interview may be undertaken based on the Essential/Key Requirements above.</w:t>
      </w:r>
    </w:p>
    <w:p w14:paraId="25F560C6" w14:textId="77777777" w:rsidR="008D6CCD" w:rsidRDefault="008D6CCD" w:rsidP="008D6CCD">
      <w:pPr>
        <w:numPr>
          <w:ilvl w:val="0"/>
          <w:numId w:val="21"/>
        </w:numPr>
        <w:spacing w:after="200" w:line="276" w:lineRule="auto"/>
        <w:contextualSpacing/>
        <w:rPr>
          <w:rFonts w:cs="Times New Roman"/>
        </w:rPr>
      </w:pPr>
      <w:r>
        <w:rPr>
          <w:rFonts w:cs="Times New Roman"/>
        </w:rPr>
        <w:t>A skills test may be included in the recruitment process;</w:t>
      </w:r>
    </w:p>
    <w:p w14:paraId="518E45EC" w14:textId="77777777" w:rsidR="008D6CCD" w:rsidRDefault="008D6CCD" w:rsidP="008D6CCD">
      <w:pPr>
        <w:numPr>
          <w:ilvl w:val="0"/>
          <w:numId w:val="21"/>
        </w:numPr>
        <w:spacing w:after="200" w:line="276" w:lineRule="auto"/>
        <w:contextualSpacing/>
        <w:rPr>
          <w:rFonts w:cs="Times New Roman"/>
        </w:rPr>
      </w:pPr>
      <w:r>
        <w:rPr>
          <w:rFonts w:cs="Times New Roman"/>
        </w:rPr>
        <w:t>A second interview may be included in the recruitment process; and</w:t>
      </w:r>
    </w:p>
    <w:p w14:paraId="5A1D5F33" w14:textId="77777777" w:rsidR="008D6CCD" w:rsidRDefault="008D6CCD" w:rsidP="008D6CCD">
      <w:pPr>
        <w:numPr>
          <w:ilvl w:val="0"/>
          <w:numId w:val="21"/>
        </w:numPr>
        <w:spacing w:after="200" w:line="276" w:lineRule="auto"/>
        <w:contextualSpacing/>
        <w:rPr>
          <w:rFonts w:cs="Times New Roman"/>
        </w:rPr>
      </w:pPr>
      <w:r>
        <w:rPr>
          <w:rFonts w:cs="Times New Roman"/>
        </w:rPr>
        <w:t>A panel may be set up depending on the calibre of candidates;</w:t>
      </w:r>
    </w:p>
    <w:p w14:paraId="1F8E7C56" w14:textId="7069E397" w:rsidR="00A1340B" w:rsidRPr="00F10AA5" w:rsidRDefault="00A1340B" w:rsidP="00F10AA5">
      <w:pPr>
        <w:numPr>
          <w:ilvl w:val="0"/>
          <w:numId w:val="21"/>
        </w:numPr>
        <w:shd w:val="clear" w:color="auto" w:fill="FFFFFF"/>
        <w:spacing w:before="100" w:beforeAutospacing="1" w:after="100" w:afterAutospacing="1" w:line="240" w:lineRule="auto"/>
        <w:rPr>
          <w:rFonts w:eastAsia="Times New Roman"/>
          <w:color w:val="323232"/>
        </w:rPr>
      </w:pPr>
      <w:r w:rsidRPr="00A1340B">
        <w:rPr>
          <w:rFonts w:eastAsia="Times New Roman"/>
          <w:color w:val="323232"/>
        </w:rPr>
        <w:t xml:space="preserve">It is planned that interviews will be held by video-conference </w:t>
      </w:r>
      <w:r w:rsidR="00E45AEB">
        <w:rPr>
          <w:rFonts w:eastAsia="Times New Roman"/>
          <w:color w:val="323232"/>
        </w:rPr>
        <w:t>before the end of November/early December</w:t>
      </w:r>
      <w:r w:rsidRPr="00A1340B">
        <w:rPr>
          <w:rFonts w:eastAsia="Times New Roman"/>
          <w:color w:val="323232"/>
        </w:rPr>
        <w:t xml:space="preserve"> 2022.</w:t>
      </w:r>
    </w:p>
    <w:p w14:paraId="30061574" w14:textId="77777777" w:rsidR="00F10AA5" w:rsidRDefault="00F10AA5" w:rsidP="009E23D6">
      <w:pPr>
        <w:spacing w:after="0"/>
        <w:contextualSpacing/>
        <w:rPr>
          <w:rFonts w:asciiTheme="minorHAnsi" w:hAnsiTheme="minorHAnsi" w:cstheme="minorHAnsi"/>
          <w:b/>
        </w:rPr>
      </w:pPr>
    </w:p>
    <w:p w14:paraId="48565C93" w14:textId="63E7005F" w:rsidR="00E04BA2" w:rsidRPr="009E23D6" w:rsidRDefault="00E04BA2" w:rsidP="009E23D6">
      <w:pPr>
        <w:spacing w:after="0"/>
        <w:contextualSpacing/>
        <w:rPr>
          <w:rFonts w:asciiTheme="minorHAnsi" w:hAnsiTheme="minorHAnsi" w:cstheme="minorHAnsi"/>
          <w:b/>
        </w:rPr>
      </w:pPr>
      <w:r w:rsidRPr="009E23D6">
        <w:rPr>
          <w:rFonts w:asciiTheme="minorHAnsi" w:hAnsiTheme="minorHAnsi" w:cstheme="minorHAnsi"/>
          <w:b/>
        </w:rPr>
        <w:t>General Data Protection Regulation</w:t>
      </w:r>
    </w:p>
    <w:p w14:paraId="342A3E1B" w14:textId="77777777" w:rsidR="00E04BA2" w:rsidRPr="009E23D6" w:rsidRDefault="00E04BA2" w:rsidP="009E23D6">
      <w:pPr>
        <w:spacing w:after="0"/>
        <w:contextualSpacing/>
        <w:rPr>
          <w:rFonts w:asciiTheme="minorHAnsi" w:hAnsiTheme="minorHAnsi" w:cstheme="minorHAnsi"/>
        </w:rPr>
      </w:pPr>
      <w:r w:rsidRPr="009E23D6">
        <w:rPr>
          <w:rFonts w:asciiTheme="minorHAnsi" w:hAnsiTheme="minorHAnsi" w:cstheme="minorHAnsi"/>
        </w:rPr>
        <w:t>All personal information received will be kept in line with GDPR guidelines.</w:t>
      </w:r>
    </w:p>
    <w:p w14:paraId="539D6F51" w14:textId="77777777" w:rsidR="00E04BA2" w:rsidRPr="009E23D6" w:rsidRDefault="00E04BA2" w:rsidP="009E23D6">
      <w:pPr>
        <w:spacing w:after="0"/>
        <w:contextualSpacing/>
        <w:rPr>
          <w:rFonts w:asciiTheme="minorHAnsi" w:hAnsiTheme="minorHAnsi" w:cstheme="minorHAnsi"/>
        </w:rPr>
      </w:pPr>
    </w:p>
    <w:p w14:paraId="59C46AA3" w14:textId="77777777" w:rsidR="00E04BA2" w:rsidRPr="009E23D6" w:rsidRDefault="00E04BA2" w:rsidP="009E23D6">
      <w:pPr>
        <w:spacing w:after="0"/>
        <w:contextualSpacing/>
        <w:rPr>
          <w:rFonts w:asciiTheme="minorHAnsi" w:hAnsiTheme="minorHAnsi" w:cstheme="minorHAnsi"/>
          <w:b/>
        </w:rPr>
      </w:pPr>
      <w:r w:rsidRPr="009E23D6">
        <w:rPr>
          <w:rFonts w:asciiTheme="minorHAnsi" w:hAnsiTheme="minorHAnsi" w:cstheme="minorHAnsi"/>
          <w:b/>
        </w:rPr>
        <w:t xml:space="preserve">Security Clearance for Local Staff </w:t>
      </w:r>
    </w:p>
    <w:p w14:paraId="5F3BE4DA" w14:textId="77777777" w:rsidR="00E04BA2" w:rsidRPr="009E23D6" w:rsidRDefault="00E04BA2" w:rsidP="009E23D6">
      <w:pPr>
        <w:spacing w:after="0"/>
        <w:contextualSpacing/>
        <w:rPr>
          <w:rFonts w:asciiTheme="minorHAnsi" w:hAnsiTheme="minorHAnsi" w:cstheme="minorHAnsi"/>
        </w:rPr>
      </w:pPr>
      <w:r w:rsidRPr="009E23D6">
        <w:rPr>
          <w:rFonts w:asciiTheme="minorHAnsi" w:hAnsiTheme="minorHAnsi" w:cstheme="minorHAnsi"/>
        </w:rPr>
        <w:t xml:space="preserve">Police security clearance will be sought in respect of individuals who come under consideration for appointment. Enquiries may also be made with the police force of any country in which the applicant under consideration for appointment resided. If unsuccessful this information will be destroyed. If the applicant subsequently comes under consideration for another </w:t>
      </w:r>
      <w:r w:rsidR="006E70D1" w:rsidRPr="009E23D6">
        <w:rPr>
          <w:rFonts w:asciiTheme="minorHAnsi" w:hAnsiTheme="minorHAnsi" w:cstheme="minorHAnsi"/>
        </w:rPr>
        <w:t>position,</w:t>
      </w:r>
      <w:r w:rsidRPr="009E23D6">
        <w:rPr>
          <w:rFonts w:asciiTheme="minorHAnsi" w:hAnsiTheme="minorHAnsi" w:cstheme="minorHAnsi"/>
        </w:rPr>
        <w:t xml:space="preserve"> they will be required to supply this information again.</w:t>
      </w:r>
    </w:p>
    <w:p w14:paraId="17C75FC8" w14:textId="77777777" w:rsidR="00E04BA2" w:rsidRPr="009E23D6" w:rsidRDefault="00E04BA2" w:rsidP="009E23D6">
      <w:pPr>
        <w:spacing w:after="0"/>
        <w:contextualSpacing/>
        <w:rPr>
          <w:rFonts w:asciiTheme="minorHAnsi" w:hAnsiTheme="minorHAnsi" w:cstheme="minorHAnsi"/>
        </w:rPr>
      </w:pPr>
    </w:p>
    <w:p w14:paraId="56B2344D" w14:textId="77777777" w:rsidR="00E04BA2" w:rsidRPr="009E23D6" w:rsidRDefault="00E04BA2" w:rsidP="009E23D6">
      <w:pPr>
        <w:spacing w:after="0"/>
        <w:contextualSpacing/>
        <w:jc w:val="center"/>
        <w:rPr>
          <w:rFonts w:asciiTheme="minorHAnsi" w:hAnsiTheme="minorHAnsi" w:cstheme="minorHAnsi"/>
          <w:b/>
        </w:rPr>
      </w:pPr>
      <w:r w:rsidRPr="009E23D6">
        <w:rPr>
          <w:rFonts w:asciiTheme="minorHAnsi" w:hAnsiTheme="minorHAnsi" w:cstheme="minorHAnsi"/>
          <w:b/>
        </w:rPr>
        <w:t>Please note that canvassing will disqualify applicants.</w:t>
      </w:r>
    </w:p>
    <w:p w14:paraId="7C62989F" w14:textId="77777777" w:rsidR="009E23D6" w:rsidRDefault="009E23D6" w:rsidP="009E23D6">
      <w:pPr>
        <w:spacing w:after="200" w:line="240" w:lineRule="auto"/>
        <w:contextualSpacing/>
        <w:jc w:val="center"/>
        <w:rPr>
          <w:rFonts w:asciiTheme="minorHAnsi" w:hAnsiTheme="minorHAnsi" w:cstheme="minorHAnsi"/>
          <w:b/>
          <w:lang w:eastAsia="en-US"/>
        </w:rPr>
      </w:pPr>
    </w:p>
    <w:p w14:paraId="24CECA1B" w14:textId="22A05827" w:rsidR="009E23D6" w:rsidRPr="009E23D6" w:rsidRDefault="009E23D6" w:rsidP="009E23D6">
      <w:pPr>
        <w:spacing w:after="200" w:line="240" w:lineRule="auto"/>
        <w:contextualSpacing/>
        <w:jc w:val="center"/>
        <w:rPr>
          <w:rFonts w:asciiTheme="minorHAnsi" w:hAnsiTheme="minorHAnsi" w:cstheme="minorHAnsi"/>
          <w:b/>
          <w:lang w:eastAsia="en-US"/>
        </w:rPr>
      </w:pPr>
      <w:r w:rsidRPr="009E23D6">
        <w:rPr>
          <w:rFonts w:asciiTheme="minorHAnsi" w:hAnsiTheme="minorHAnsi" w:cstheme="minorHAnsi"/>
          <w:b/>
          <w:lang w:eastAsia="en-US"/>
        </w:rPr>
        <w:t xml:space="preserve">The Consulate General of Ireland in Manchester is committed </w:t>
      </w:r>
    </w:p>
    <w:p w14:paraId="0D8D541A" w14:textId="61038B9E" w:rsidR="00E04BA2" w:rsidRPr="00F10AA5" w:rsidRDefault="009E23D6" w:rsidP="00F10AA5">
      <w:pPr>
        <w:spacing w:after="200" w:line="240" w:lineRule="auto"/>
        <w:contextualSpacing/>
        <w:jc w:val="center"/>
        <w:rPr>
          <w:rFonts w:asciiTheme="minorHAnsi" w:hAnsiTheme="minorHAnsi" w:cstheme="minorHAnsi"/>
          <w:lang w:eastAsia="en-US"/>
        </w:rPr>
      </w:pPr>
      <w:proofErr w:type="gramStart"/>
      <w:r w:rsidRPr="009E23D6">
        <w:rPr>
          <w:rFonts w:asciiTheme="minorHAnsi" w:hAnsiTheme="minorHAnsi" w:cstheme="minorHAnsi"/>
          <w:b/>
          <w:lang w:eastAsia="en-US"/>
        </w:rPr>
        <w:t>to</w:t>
      </w:r>
      <w:proofErr w:type="gramEnd"/>
      <w:r w:rsidRPr="009E23D6">
        <w:rPr>
          <w:rFonts w:asciiTheme="minorHAnsi" w:hAnsiTheme="minorHAnsi" w:cstheme="minorHAnsi"/>
          <w:b/>
          <w:lang w:eastAsia="en-US"/>
        </w:rPr>
        <w:t xml:space="preserve"> a policy of Equal Opportunity.</w:t>
      </w:r>
    </w:p>
    <w:sectPr w:rsidR="00E04BA2" w:rsidRPr="00F10AA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1F9F7" w14:textId="77777777" w:rsidR="00B90A6E" w:rsidRDefault="00B90A6E" w:rsidP="008E34BF">
      <w:pPr>
        <w:spacing w:after="0" w:line="240" w:lineRule="auto"/>
      </w:pPr>
      <w:r>
        <w:separator/>
      </w:r>
    </w:p>
  </w:endnote>
  <w:endnote w:type="continuationSeparator" w:id="0">
    <w:p w14:paraId="7E1481D7" w14:textId="77777777" w:rsidR="00B90A6E" w:rsidRDefault="00B90A6E" w:rsidP="008E3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D4E2B" w14:textId="77777777" w:rsidR="00B90A6E" w:rsidRDefault="00B90A6E" w:rsidP="008E34BF">
      <w:pPr>
        <w:spacing w:after="0" w:line="240" w:lineRule="auto"/>
      </w:pPr>
      <w:r>
        <w:separator/>
      </w:r>
    </w:p>
  </w:footnote>
  <w:footnote w:type="continuationSeparator" w:id="0">
    <w:p w14:paraId="746FCEEC" w14:textId="77777777" w:rsidR="00B90A6E" w:rsidRDefault="00B90A6E" w:rsidP="008E3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EAE50" w14:textId="77777777" w:rsidR="00182C78" w:rsidRDefault="00182C78" w:rsidP="00182C78">
    <w:pPr>
      <w:pStyle w:val="Header"/>
      <w:jc w:val="center"/>
    </w:pPr>
    <w:r>
      <w:rPr>
        <w:noProof/>
        <w:lang w:val="en-GB" w:eastAsia="en-GB"/>
      </w:rPr>
      <w:drawing>
        <wp:inline distT="0" distB="0" distL="0" distR="0" wp14:anchorId="0C8CF7E9" wp14:editId="170F6F74">
          <wp:extent cx="3069883" cy="1219200"/>
          <wp:effectExtent l="0" t="0" r="0" b="0"/>
          <wp:docPr id="3" name="Picture 3" descr="DFA Standard Logo Colour.png (2035×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FA Standard Logo Colour.png (2035×71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73328" cy="1220568"/>
                  </a:xfrm>
                  <a:prstGeom prst="rect">
                    <a:avLst/>
                  </a:prstGeom>
                  <a:noFill/>
                  <a:ln>
                    <a:noFill/>
                  </a:ln>
                </pic:spPr>
              </pic:pic>
            </a:graphicData>
          </a:graphic>
        </wp:inline>
      </w:drawing>
    </w:r>
  </w:p>
  <w:p w14:paraId="7A620E66" w14:textId="77777777" w:rsidR="008E34BF" w:rsidRDefault="008E3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70D4"/>
    <w:multiLevelType w:val="hybridMultilevel"/>
    <w:tmpl w:val="18921A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84F608F"/>
    <w:multiLevelType w:val="hybridMultilevel"/>
    <w:tmpl w:val="1E2CFFF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19C4F63"/>
    <w:multiLevelType w:val="hybridMultilevel"/>
    <w:tmpl w:val="84541B6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F10E68"/>
    <w:multiLevelType w:val="hybridMultilevel"/>
    <w:tmpl w:val="A82661DA"/>
    <w:lvl w:ilvl="0" w:tplc="B06E0504">
      <w:start w:val="2"/>
      <w:numFmt w:val="bullet"/>
      <w:lvlText w:val=""/>
      <w:lvlJc w:val="left"/>
      <w:pPr>
        <w:ind w:left="1080" w:hanging="360"/>
      </w:pPr>
      <w:rPr>
        <w:rFonts w:ascii="Symbol" w:eastAsiaTheme="minorHAnsi" w:hAnsi="Symbol" w:cstheme="minorHAns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4147843"/>
    <w:multiLevelType w:val="hybridMultilevel"/>
    <w:tmpl w:val="8B2462F0"/>
    <w:lvl w:ilvl="0" w:tplc="2CA03B6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024B79"/>
    <w:multiLevelType w:val="hybridMultilevel"/>
    <w:tmpl w:val="308AA3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664122C"/>
    <w:multiLevelType w:val="hybridMultilevel"/>
    <w:tmpl w:val="80AE330C"/>
    <w:lvl w:ilvl="0" w:tplc="52781FDC">
      <w:start w:val="2"/>
      <w:numFmt w:val="bullet"/>
      <w:lvlText w:val=""/>
      <w:lvlJc w:val="left"/>
      <w:pPr>
        <w:ind w:left="1080" w:hanging="360"/>
      </w:pPr>
      <w:rPr>
        <w:rFonts w:ascii="Symbol" w:eastAsiaTheme="minorHAnsi" w:hAnsi="Symbol" w:cstheme="minorHAns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2DAE2C96"/>
    <w:multiLevelType w:val="hybridMultilevel"/>
    <w:tmpl w:val="815C3170"/>
    <w:lvl w:ilvl="0" w:tplc="6B96B564">
      <w:start w:val="1"/>
      <w:numFmt w:val="bullet"/>
      <w:lvlText w:val=""/>
      <w:lvlJc w:val="left"/>
      <w:pPr>
        <w:ind w:left="108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F796C3C"/>
    <w:multiLevelType w:val="hybridMultilevel"/>
    <w:tmpl w:val="FC9C7F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A516A2C"/>
    <w:multiLevelType w:val="hybridMultilevel"/>
    <w:tmpl w:val="4AC87324"/>
    <w:lvl w:ilvl="0" w:tplc="6B96B564">
      <w:start w:val="1"/>
      <w:numFmt w:val="bullet"/>
      <w:lvlText w:val=""/>
      <w:lvlJc w:val="left"/>
      <w:pPr>
        <w:ind w:left="1080" w:hanging="360"/>
      </w:pPr>
      <w:rPr>
        <w:rFonts w:ascii="Symbol" w:eastAsiaTheme="minorHAnsi" w:hAnsi="Symbol"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422A15EB"/>
    <w:multiLevelType w:val="multilevel"/>
    <w:tmpl w:val="20A8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185C31"/>
    <w:multiLevelType w:val="hybridMultilevel"/>
    <w:tmpl w:val="258E247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AEE4FBA"/>
    <w:multiLevelType w:val="hybridMultilevel"/>
    <w:tmpl w:val="D9620AE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8D82541"/>
    <w:multiLevelType w:val="hybridMultilevel"/>
    <w:tmpl w:val="EE2CA30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92E7342"/>
    <w:multiLevelType w:val="hybridMultilevel"/>
    <w:tmpl w:val="02CCAFF2"/>
    <w:lvl w:ilvl="0" w:tplc="18090001">
      <w:start w:val="1"/>
      <w:numFmt w:val="bullet"/>
      <w:lvlText w:val=""/>
      <w:lvlJc w:val="left"/>
      <w:pPr>
        <w:ind w:left="1080" w:hanging="36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5E5E170E"/>
    <w:multiLevelType w:val="hybridMultilevel"/>
    <w:tmpl w:val="82DA78CE"/>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04B752A"/>
    <w:multiLevelType w:val="hybridMultilevel"/>
    <w:tmpl w:val="F0B615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10924B6"/>
    <w:multiLevelType w:val="hybridMultilevel"/>
    <w:tmpl w:val="225220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6323687"/>
    <w:multiLevelType w:val="hybridMultilevel"/>
    <w:tmpl w:val="0F826B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7B94548"/>
    <w:multiLevelType w:val="hybridMultilevel"/>
    <w:tmpl w:val="482408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E6419BB"/>
    <w:multiLevelType w:val="hybridMultilevel"/>
    <w:tmpl w:val="B1442A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8"/>
  </w:num>
  <w:num w:numId="4">
    <w:abstractNumId w:val="17"/>
  </w:num>
  <w:num w:numId="5">
    <w:abstractNumId w:val="15"/>
  </w:num>
  <w:num w:numId="6">
    <w:abstractNumId w:val="16"/>
  </w:num>
  <w:num w:numId="7">
    <w:abstractNumId w:val="9"/>
  </w:num>
  <w:num w:numId="8">
    <w:abstractNumId w:val="7"/>
  </w:num>
  <w:num w:numId="9">
    <w:abstractNumId w:val="5"/>
  </w:num>
  <w:num w:numId="10">
    <w:abstractNumId w:val="3"/>
  </w:num>
  <w:num w:numId="11">
    <w:abstractNumId w:val="6"/>
  </w:num>
  <w:num w:numId="12">
    <w:abstractNumId w:val="0"/>
  </w:num>
  <w:num w:numId="13">
    <w:abstractNumId w:val="4"/>
  </w:num>
  <w:num w:numId="14">
    <w:abstractNumId w:val="20"/>
  </w:num>
  <w:num w:numId="15">
    <w:abstractNumId w:val="19"/>
  </w:num>
  <w:num w:numId="16">
    <w:abstractNumId w:val="2"/>
  </w:num>
  <w:num w:numId="17">
    <w:abstractNumId w:val="11"/>
  </w:num>
  <w:num w:numId="18">
    <w:abstractNumId w:val="13"/>
  </w:num>
  <w:num w:numId="19">
    <w:abstractNumId w:val="14"/>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4BF"/>
    <w:rsid w:val="00043F22"/>
    <w:rsid w:val="00063639"/>
    <w:rsid w:val="00066CE4"/>
    <w:rsid w:val="00075541"/>
    <w:rsid w:val="000C3898"/>
    <w:rsid w:val="000F3F39"/>
    <w:rsid w:val="00115E11"/>
    <w:rsid w:val="00143EC8"/>
    <w:rsid w:val="00152963"/>
    <w:rsid w:val="00156575"/>
    <w:rsid w:val="00165EAB"/>
    <w:rsid w:val="00182C78"/>
    <w:rsid w:val="00192593"/>
    <w:rsid w:val="001B28B2"/>
    <w:rsid w:val="001C6BBF"/>
    <w:rsid w:val="001E6477"/>
    <w:rsid w:val="001F2BFE"/>
    <w:rsid w:val="001F40B7"/>
    <w:rsid w:val="002215F0"/>
    <w:rsid w:val="0026183F"/>
    <w:rsid w:val="002A2132"/>
    <w:rsid w:val="002E48AD"/>
    <w:rsid w:val="002F1B4F"/>
    <w:rsid w:val="002F310C"/>
    <w:rsid w:val="003022BA"/>
    <w:rsid w:val="0033328D"/>
    <w:rsid w:val="00334CEC"/>
    <w:rsid w:val="00344F3F"/>
    <w:rsid w:val="003631F1"/>
    <w:rsid w:val="00364AAB"/>
    <w:rsid w:val="00375BDB"/>
    <w:rsid w:val="003C03C1"/>
    <w:rsid w:val="003F0924"/>
    <w:rsid w:val="00407965"/>
    <w:rsid w:val="004319CF"/>
    <w:rsid w:val="00444120"/>
    <w:rsid w:val="00461917"/>
    <w:rsid w:val="004949D3"/>
    <w:rsid w:val="004C7D34"/>
    <w:rsid w:val="004D44A3"/>
    <w:rsid w:val="00543230"/>
    <w:rsid w:val="00560468"/>
    <w:rsid w:val="00587F1D"/>
    <w:rsid w:val="005D49C7"/>
    <w:rsid w:val="00622D79"/>
    <w:rsid w:val="006307BE"/>
    <w:rsid w:val="006649CF"/>
    <w:rsid w:val="00683F37"/>
    <w:rsid w:val="006919EC"/>
    <w:rsid w:val="006B4872"/>
    <w:rsid w:val="006E70D1"/>
    <w:rsid w:val="007346BD"/>
    <w:rsid w:val="00775F1A"/>
    <w:rsid w:val="007A16B4"/>
    <w:rsid w:val="007A1C7F"/>
    <w:rsid w:val="007B22DD"/>
    <w:rsid w:val="007C1F96"/>
    <w:rsid w:val="007F6977"/>
    <w:rsid w:val="008043BC"/>
    <w:rsid w:val="008A2134"/>
    <w:rsid w:val="008A6BFD"/>
    <w:rsid w:val="008D6CCD"/>
    <w:rsid w:val="008E34BF"/>
    <w:rsid w:val="00934C05"/>
    <w:rsid w:val="00943105"/>
    <w:rsid w:val="009632AB"/>
    <w:rsid w:val="009E23D6"/>
    <w:rsid w:val="00A1340B"/>
    <w:rsid w:val="00A37EA6"/>
    <w:rsid w:val="00AA3C8F"/>
    <w:rsid w:val="00B61E47"/>
    <w:rsid w:val="00B90A6E"/>
    <w:rsid w:val="00BA6E54"/>
    <w:rsid w:val="00BC0356"/>
    <w:rsid w:val="00C04591"/>
    <w:rsid w:val="00C42269"/>
    <w:rsid w:val="00C44A07"/>
    <w:rsid w:val="00CB48EF"/>
    <w:rsid w:val="00CE603D"/>
    <w:rsid w:val="00D003C4"/>
    <w:rsid w:val="00D24469"/>
    <w:rsid w:val="00D33300"/>
    <w:rsid w:val="00D41870"/>
    <w:rsid w:val="00D44CCF"/>
    <w:rsid w:val="00D56535"/>
    <w:rsid w:val="00DC4B17"/>
    <w:rsid w:val="00E04BA2"/>
    <w:rsid w:val="00E13ECB"/>
    <w:rsid w:val="00E15A8F"/>
    <w:rsid w:val="00E45AEB"/>
    <w:rsid w:val="00F10AA5"/>
    <w:rsid w:val="00F13B4E"/>
    <w:rsid w:val="00F36191"/>
    <w:rsid w:val="00F51F6D"/>
    <w:rsid w:val="00F83176"/>
    <w:rsid w:val="00F8561E"/>
    <w:rsid w:val="00FB7F7B"/>
    <w:rsid w:val="00FF60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5ACA2"/>
  <w15:chartTrackingRefBased/>
  <w15:docId w15:val="{7C8EFDA1-95A6-4737-8280-5ED3C3AC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34BF"/>
    <w:rPr>
      <w:rFonts w:ascii="Calibri" w:eastAsia="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34BF"/>
    <w:pPr>
      <w:spacing w:after="0" w:line="240" w:lineRule="auto"/>
    </w:pPr>
    <w:rPr>
      <w:rFonts w:ascii="Calibri" w:eastAsia="Calibri" w:hAnsi="Calibri" w:cs="Calibri"/>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34B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E34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4BF"/>
    <w:rPr>
      <w:rFonts w:ascii="Calibri" w:eastAsia="Calibri" w:hAnsi="Calibri" w:cs="Calibri"/>
      <w:lang w:eastAsia="en-IE"/>
    </w:rPr>
  </w:style>
  <w:style w:type="paragraph" w:styleId="Footer">
    <w:name w:val="footer"/>
    <w:basedOn w:val="Normal"/>
    <w:link w:val="FooterChar"/>
    <w:uiPriority w:val="99"/>
    <w:unhideWhenUsed/>
    <w:rsid w:val="008E3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4BF"/>
    <w:rPr>
      <w:rFonts w:ascii="Calibri" w:eastAsia="Calibri" w:hAnsi="Calibri" w:cs="Calibri"/>
      <w:lang w:eastAsia="en-IE"/>
    </w:rPr>
  </w:style>
  <w:style w:type="paragraph" w:styleId="ListParagraph">
    <w:name w:val="List Paragraph"/>
    <w:basedOn w:val="Normal"/>
    <w:uiPriority w:val="34"/>
    <w:qFormat/>
    <w:rsid w:val="006B4872"/>
    <w:pPr>
      <w:ind w:left="720"/>
      <w:contextualSpacing/>
    </w:pPr>
  </w:style>
  <w:style w:type="character" w:styleId="Hyperlink">
    <w:name w:val="Hyperlink"/>
    <w:basedOn w:val="DefaultParagraphFont"/>
    <w:uiPriority w:val="99"/>
    <w:unhideWhenUsed/>
    <w:rsid w:val="00165EAB"/>
    <w:rPr>
      <w:color w:val="0563C1" w:themeColor="hyperlink"/>
      <w:u w:val="single"/>
    </w:rPr>
  </w:style>
  <w:style w:type="paragraph" w:styleId="BalloonText">
    <w:name w:val="Balloon Text"/>
    <w:basedOn w:val="Normal"/>
    <w:link w:val="BalloonTextChar"/>
    <w:uiPriority w:val="99"/>
    <w:semiHidden/>
    <w:unhideWhenUsed/>
    <w:rsid w:val="002618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83F"/>
    <w:rPr>
      <w:rFonts w:ascii="Segoe UI" w:eastAsia="Calibri" w:hAnsi="Segoe UI" w:cs="Segoe UI"/>
      <w:sz w:val="18"/>
      <w:szCs w:val="18"/>
      <w:lang w:eastAsia="en-IE"/>
    </w:rPr>
  </w:style>
  <w:style w:type="character" w:styleId="CommentReference">
    <w:name w:val="annotation reference"/>
    <w:basedOn w:val="DefaultParagraphFont"/>
    <w:uiPriority w:val="99"/>
    <w:semiHidden/>
    <w:unhideWhenUsed/>
    <w:rsid w:val="00F36191"/>
    <w:rPr>
      <w:sz w:val="16"/>
      <w:szCs w:val="16"/>
    </w:rPr>
  </w:style>
  <w:style w:type="paragraph" w:styleId="CommentText">
    <w:name w:val="annotation text"/>
    <w:basedOn w:val="Normal"/>
    <w:link w:val="CommentTextChar"/>
    <w:uiPriority w:val="99"/>
    <w:semiHidden/>
    <w:unhideWhenUsed/>
    <w:rsid w:val="00F36191"/>
    <w:pPr>
      <w:spacing w:line="240" w:lineRule="auto"/>
    </w:pPr>
    <w:rPr>
      <w:sz w:val="20"/>
      <w:szCs w:val="20"/>
    </w:rPr>
  </w:style>
  <w:style w:type="character" w:customStyle="1" w:styleId="CommentTextChar">
    <w:name w:val="Comment Text Char"/>
    <w:basedOn w:val="DefaultParagraphFont"/>
    <w:link w:val="CommentText"/>
    <w:uiPriority w:val="99"/>
    <w:semiHidden/>
    <w:rsid w:val="00F36191"/>
    <w:rPr>
      <w:rFonts w:ascii="Calibri" w:eastAsia="Calibri" w:hAnsi="Calibri" w:cs="Calibri"/>
      <w:sz w:val="20"/>
      <w:szCs w:val="20"/>
      <w:lang w:eastAsia="en-IE"/>
    </w:rPr>
  </w:style>
  <w:style w:type="paragraph" w:styleId="CommentSubject">
    <w:name w:val="annotation subject"/>
    <w:basedOn w:val="CommentText"/>
    <w:next w:val="CommentText"/>
    <w:link w:val="CommentSubjectChar"/>
    <w:uiPriority w:val="99"/>
    <w:semiHidden/>
    <w:unhideWhenUsed/>
    <w:rsid w:val="00F36191"/>
    <w:rPr>
      <w:b/>
      <w:bCs/>
    </w:rPr>
  </w:style>
  <w:style w:type="character" w:customStyle="1" w:styleId="CommentSubjectChar">
    <w:name w:val="Comment Subject Char"/>
    <w:basedOn w:val="CommentTextChar"/>
    <w:link w:val="CommentSubject"/>
    <w:uiPriority w:val="99"/>
    <w:semiHidden/>
    <w:rsid w:val="00F36191"/>
    <w:rPr>
      <w:rFonts w:ascii="Calibri" w:eastAsia="Calibri" w:hAnsi="Calibri" w:cs="Calibri"/>
      <w:b/>
      <w:bCs/>
      <w:sz w:val="20"/>
      <w:szCs w:val="20"/>
      <w:lang w:eastAsia="en-IE"/>
    </w:rPr>
  </w:style>
  <w:style w:type="paragraph" w:customStyle="1" w:styleId="Default">
    <w:name w:val="Default"/>
    <w:rsid w:val="00F36191"/>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A1340B"/>
    <w:rPr>
      <w:b/>
      <w:bCs/>
    </w:rPr>
  </w:style>
  <w:style w:type="character" w:styleId="Emphasis">
    <w:name w:val="Emphasis"/>
    <w:basedOn w:val="DefaultParagraphFont"/>
    <w:uiPriority w:val="20"/>
    <w:qFormat/>
    <w:rsid w:val="00A134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84878">
      <w:bodyDiv w:val="1"/>
      <w:marLeft w:val="0"/>
      <w:marRight w:val="0"/>
      <w:marTop w:val="0"/>
      <w:marBottom w:val="0"/>
      <w:divBdr>
        <w:top w:val="none" w:sz="0" w:space="0" w:color="auto"/>
        <w:left w:val="none" w:sz="0" w:space="0" w:color="auto"/>
        <w:bottom w:val="none" w:sz="0" w:space="0" w:color="auto"/>
        <w:right w:val="none" w:sz="0" w:space="0" w:color="auto"/>
      </w:divBdr>
      <w:divsChild>
        <w:div w:id="1750157667">
          <w:marLeft w:val="0"/>
          <w:marRight w:val="0"/>
          <w:marTop w:val="0"/>
          <w:marBottom w:val="0"/>
          <w:divBdr>
            <w:top w:val="single" w:sz="2" w:space="0" w:color="000000"/>
            <w:left w:val="single" w:sz="2" w:space="0" w:color="000000"/>
            <w:bottom w:val="single" w:sz="2" w:space="0" w:color="000000"/>
            <w:right w:val="single" w:sz="2" w:space="0" w:color="000000"/>
          </w:divBdr>
          <w:divsChild>
            <w:div w:id="1141116438">
              <w:marLeft w:val="0"/>
              <w:marRight w:val="0"/>
              <w:marTop w:val="0"/>
              <w:marBottom w:val="0"/>
              <w:divBdr>
                <w:top w:val="single" w:sz="2" w:space="0" w:color="000000"/>
                <w:left w:val="single" w:sz="2" w:space="0" w:color="000000"/>
                <w:bottom w:val="single" w:sz="2" w:space="0" w:color="000000"/>
                <w:right w:val="single" w:sz="2" w:space="0" w:color="000000"/>
              </w:divBdr>
              <w:divsChild>
                <w:div w:id="224609113">
                  <w:marLeft w:val="0"/>
                  <w:marRight w:val="0"/>
                  <w:marTop w:val="0"/>
                  <w:marBottom w:val="0"/>
                  <w:divBdr>
                    <w:top w:val="single" w:sz="2" w:space="0" w:color="000000"/>
                    <w:left w:val="single" w:sz="2" w:space="0" w:color="000000"/>
                    <w:bottom w:val="single" w:sz="2" w:space="0" w:color="000000"/>
                    <w:right w:val="single" w:sz="2" w:space="0" w:color="000000"/>
                  </w:divBdr>
                  <w:divsChild>
                    <w:div w:id="1143160129">
                      <w:marLeft w:val="0"/>
                      <w:marRight w:val="0"/>
                      <w:marTop w:val="0"/>
                      <w:marBottom w:val="0"/>
                      <w:divBdr>
                        <w:top w:val="single" w:sz="2" w:space="0" w:color="000000"/>
                        <w:left w:val="single" w:sz="2" w:space="11" w:color="000000"/>
                        <w:bottom w:val="single" w:sz="2" w:space="0" w:color="000000"/>
                        <w:right w:val="single" w:sz="2" w:space="11" w:color="000000"/>
                      </w:divBdr>
                      <w:divsChild>
                        <w:div w:id="106854594">
                          <w:marLeft w:val="0"/>
                          <w:marRight w:val="0"/>
                          <w:marTop w:val="0"/>
                          <w:marBottom w:val="0"/>
                          <w:divBdr>
                            <w:top w:val="single" w:sz="2" w:space="4" w:color="000000"/>
                            <w:left w:val="single" w:sz="2" w:space="0" w:color="000000"/>
                            <w:bottom w:val="single" w:sz="2" w:space="4" w:color="000000"/>
                            <w:right w:val="single" w:sz="2" w:space="0" w:color="000000"/>
                          </w:divBdr>
                          <w:divsChild>
                            <w:div w:id="16595039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630478257">
          <w:marLeft w:val="0"/>
          <w:marRight w:val="0"/>
          <w:marTop w:val="0"/>
          <w:marBottom w:val="0"/>
          <w:divBdr>
            <w:top w:val="single" w:sz="2" w:space="0" w:color="000000"/>
            <w:left w:val="single" w:sz="2" w:space="0" w:color="000000"/>
            <w:bottom w:val="single" w:sz="2" w:space="0" w:color="000000"/>
            <w:right w:val="single" w:sz="2" w:space="0" w:color="000000"/>
          </w:divBdr>
          <w:divsChild>
            <w:div w:id="38013453">
              <w:marLeft w:val="0"/>
              <w:marRight w:val="0"/>
              <w:marTop w:val="0"/>
              <w:marBottom w:val="0"/>
              <w:divBdr>
                <w:top w:val="single" w:sz="2" w:space="0" w:color="000000"/>
                <w:left w:val="single" w:sz="2" w:space="0" w:color="000000"/>
                <w:bottom w:val="single" w:sz="2" w:space="0" w:color="000000"/>
                <w:right w:val="single" w:sz="2" w:space="0" w:color="000000"/>
              </w:divBdr>
              <w:divsChild>
                <w:div w:id="126046190">
                  <w:marLeft w:val="0"/>
                  <w:marRight w:val="0"/>
                  <w:marTop w:val="0"/>
                  <w:marBottom w:val="0"/>
                  <w:divBdr>
                    <w:top w:val="single" w:sz="2" w:space="0" w:color="000000"/>
                    <w:left w:val="single" w:sz="2" w:space="0" w:color="000000"/>
                    <w:bottom w:val="single" w:sz="2" w:space="0" w:color="000000"/>
                    <w:right w:val="single" w:sz="2" w:space="0" w:color="000000"/>
                  </w:divBdr>
                  <w:divsChild>
                    <w:div w:id="90975822">
                      <w:marLeft w:val="0"/>
                      <w:marRight w:val="0"/>
                      <w:marTop w:val="0"/>
                      <w:marBottom w:val="0"/>
                      <w:divBdr>
                        <w:top w:val="none" w:sz="0" w:space="0" w:color="auto"/>
                        <w:left w:val="none" w:sz="0" w:space="0" w:color="auto"/>
                        <w:bottom w:val="none" w:sz="0" w:space="0" w:color="auto"/>
                        <w:right w:val="none" w:sz="0" w:space="0" w:color="auto"/>
                      </w:divBdr>
                      <w:divsChild>
                        <w:div w:id="936673252">
                          <w:marLeft w:val="0"/>
                          <w:marRight w:val="0"/>
                          <w:marTop w:val="0"/>
                          <w:marBottom w:val="0"/>
                          <w:divBdr>
                            <w:top w:val="none" w:sz="0" w:space="0" w:color="auto"/>
                            <w:left w:val="none" w:sz="0" w:space="0" w:color="auto"/>
                            <w:bottom w:val="none" w:sz="0" w:space="0" w:color="auto"/>
                            <w:right w:val="none" w:sz="0" w:space="0" w:color="auto"/>
                          </w:divBdr>
                          <w:divsChild>
                            <w:div w:id="2059085214">
                              <w:marLeft w:val="0"/>
                              <w:marRight w:val="0"/>
                              <w:marTop w:val="0"/>
                              <w:marBottom w:val="0"/>
                              <w:divBdr>
                                <w:top w:val="single" w:sz="2" w:space="0" w:color="000000"/>
                                <w:left w:val="single" w:sz="2" w:space="0" w:color="000000"/>
                                <w:bottom w:val="single" w:sz="2" w:space="0" w:color="000000"/>
                                <w:right w:val="single" w:sz="2" w:space="0" w:color="000000"/>
                              </w:divBdr>
                              <w:divsChild>
                                <w:div w:id="2040011194">
                                  <w:marLeft w:val="0"/>
                                  <w:marRight w:val="0"/>
                                  <w:marTop w:val="0"/>
                                  <w:marBottom w:val="0"/>
                                  <w:divBdr>
                                    <w:top w:val="single" w:sz="2" w:space="0" w:color="000000"/>
                                    <w:left w:val="single" w:sz="2" w:space="0" w:color="000000"/>
                                    <w:bottom w:val="single" w:sz="2" w:space="0" w:color="000000"/>
                                    <w:right w:val="single" w:sz="2" w:space="0" w:color="000000"/>
                                  </w:divBdr>
                                  <w:divsChild>
                                    <w:div w:id="1622494333">
                                      <w:marLeft w:val="0"/>
                                      <w:marRight w:val="0"/>
                                      <w:marTop w:val="0"/>
                                      <w:marBottom w:val="0"/>
                                      <w:divBdr>
                                        <w:top w:val="single" w:sz="2" w:space="0" w:color="000000"/>
                                        <w:left w:val="single" w:sz="2" w:space="4" w:color="000000"/>
                                        <w:bottom w:val="single" w:sz="2" w:space="0" w:color="000000"/>
                                        <w:right w:val="single" w:sz="2" w:space="4" w:color="000000"/>
                                      </w:divBdr>
                                      <w:divsChild>
                                        <w:div w:id="524633696">
                                          <w:marLeft w:val="0"/>
                                          <w:marRight w:val="0"/>
                                          <w:marTop w:val="0"/>
                                          <w:marBottom w:val="0"/>
                                          <w:divBdr>
                                            <w:top w:val="single" w:sz="2" w:space="0" w:color="000000"/>
                                            <w:left w:val="single" w:sz="2" w:space="0" w:color="000000"/>
                                            <w:bottom w:val="single" w:sz="2" w:space="0" w:color="000000"/>
                                            <w:right w:val="single" w:sz="2" w:space="0" w:color="000000"/>
                                          </w:divBdr>
                                          <w:divsChild>
                                            <w:div w:id="593976127">
                                              <w:marLeft w:val="0"/>
                                              <w:marRight w:val="0"/>
                                              <w:marTop w:val="0"/>
                                              <w:marBottom w:val="0"/>
                                              <w:divBdr>
                                                <w:top w:val="single" w:sz="2" w:space="0" w:color="000000"/>
                                                <w:left w:val="single" w:sz="2" w:space="0" w:color="000000"/>
                                                <w:bottom w:val="single" w:sz="2" w:space="0" w:color="000000"/>
                                                <w:right w:val="single" w:sz="2" w:space="0" w:color="000000"/>
                                              </w:divBdr>
                                              <w:divsChild>
                                                <w:div w:id="104664982">
                                                  <w:marLeft w:val="0"/>
                                                  <w:marRight w:val="0"/>
                                                  <w:marTop w:val="0"/>
                                                  <w:marBottom w:val="75"/>
                                                  <w:divBdr>
                                                    <w:top w:val="single" w:sz="2" w:space="0" w:color="000000"/>
                                                    <w:left w:val="single" w:sz="2" w:space="0" w:color="000000"/>
                                                    <w:bottom w:val="single" w:sz="2" w:space="0" w:color="000000"/>
                                                    <w:right w:val="single" w:sz="2" w:space="0" w:color="000000"/>
                                                  </w:divBdr>
                                                  <w:divsChild>
                                                    <w:div w:id="1328630233">
                                                      <w:marLeft w:val="0"/>
                                                      <w:marRight w:val="150"/>
                                                      <w:marTop w:val="0"/>
                                                      <w:marBottom w:val="0"/>
                                                      <w:divBdr>
                                                        <w:top w:val="single" w:sz="2" w:space="0" w:color="000000"/>
                                                        <w:left w:val="single" w:sz="2" w:space="0" w:color="000000"/>
                                                        <w:bottom w:val="single" w:sz="2" w:space="0" w:color="000000"/>
                                                        <w:right w:val="single" w:sz="2" w:space="0" w:color="000000"/>
                                                      </w:divBdr>
                                                      <w:divsChild>
                                                        <w:div w:id="2103455336">
                                                          <w:marLeft w:val="0"/>
                                                          <w:marRight w:val="0"/>
                                                          <w:marTop w:val="0"/>
                                                          <w:marBottom w:val="0"/>
                                                          <w:divBdr>
                                                            <w:top w:val="single" w:sz="2" w:space="0" w:color="000000"/>
                                                            <w:left w:val="single" w:sz="2" w:space="0" w:color="000000"/>
                                                            <w:bottom w:val="single" w:sz="2" w:space="0" w:color="000000"/>
                                                            <w:right w:val="single" w:sz="2" w:space="0" w:color="000000"/>
                                                          </w:divBdr>
                                                          <w:divsChild>
                                                            <w:div w:id="1740900079">
                                                              <w:marLeft w:val="0"/>
                                                              <w:marRight w:val="0"/>
                                                              <w:marTop w:val="0"/>
                                                              <w:marBottom w:val="0"/>
                                                              <w:divBdr>
                                                                <w:top w:val="single" w:sz="2" w:space="0" w:color="000000"/>
                                                                <w:left w:val="single" w:sz="2" w:space="0" w:color="000000"/>
                                                                <w:bottom w:val="single" w:sz="2" w:space="0" w:color="000000"/>
                                                                <w:right w:val="single" w:sz="2" w:space="0" w:color="000000"/>
                                                              </w:divBdr>
                                                              <w:divsChild>
                                                                <w:div w:id="944575976">
                                                                  <w:marLeft w:val="0"/>
                                                                  <w:marRight w:val="0"/>
                                                                  <w:marTop w:val="0"/>
                                                                  <w:marBottom w:val="0"/>
                                                                  <w:divBdr>
                                                                    <w:top w:val="single" w:sz="2" w:space="0" w:color="000000"/>
                                                                    <w:left w:val="single" w:sz="2" w:space="0" w:color="000000"/>
                                                                    <w:bottom w:val="single" w:sz="2" w:space="0" w:color="000000"/>
                                                                    <w:right w:val="single" w:sz="2" w:space="0" w:color="000000"/>
                                                                  </w:divBdr>
                                                                  <w:divsChild>
                                                                    <w:div w:id="1338194729">
                                                                      <w:marLeft w:val="0"/>
                                                                      <w:marRight w:val="0"/>
                                                                      <w:marTop w:val="0"/>
                                                                      <w:marBottom w:val="0"/>
                                                                      <w:divBdr>
                                                                        <w:top w:val="none" w:sz="0" w:space="0" w:color="auto"/>
                                                                        <w:left w:val="none" w:sz="0" w:space="0" w:color="auto"/>
                                                                        <w:bottom w:val="none" w:sz="0" w:space="0" w:color="auto"/>
                                                                        <w:right w:val="none" w:sz="0" w:space="0" w:color="auto"/>
                                                                      </w:divBdr>
                                                                      <w:divsChild>
                                                                        <w:div w:id="16148257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478767309">
                                                      <w:marLeft w:val="0"/>
                                                      <w:marRight w:val="0"/>
                                                      <w:marTop w:val="0"/>
                                                      <w:marBottom w:val="0"/>
                                                      <w:divBdr>
                                                        <w:top w:val="single" w:sz="2" w:space="0" w:color="000000"/>
                                                        <w:left w:val="single" w:sz="2" w:space="0" w:color="000000"/>
                                                        <w:bottom w:val="single" w:sz="2" w:space="0" w:color="000000"/>
                                                        <w:right w:val="single" w:sz="2" w:space="0" w:color="000000"/>
                                                      </w:divBdr>
                                                      <w:divsChild>
                                                        <w:div w:id="1941908892">
                                                          <w:marLeft w:val="0"/>
                                                          <w:marRight w:val="0"/>
                                                          <w:marTop w:val="0"/>
                                                          <w:marBottom w:val="0"/>
                                                          <w:divBdr>
                                                            <w:top w:val="single" w:sz="2" w:space="0" w:color="000000"/>
                                                            <w:left w:val="single" w:sz="2" w:space="0" w:color="000000"/>
                                                            <w:bottom w:val="single" w:sz="2" w:space="0" w:color="000000"/>
                                                            <w:right w:val="single" w:sz="2" w:space="0" w:color="000000"/>
                                                          </w:divBdr>
                                                          <w:divsChild>
                                                            <w:div w:id="1854608572">
                                                              <w:marLeft w:val="0"/>
                                                              <w:marRight w:val="0"/>
                                                              <w:marTop w:val="0"/>
                                                              <w:marBottom w:val="30"/>
                                                              <w:divBdr>
                                                                <w:top w:val="single" w:sz="2" w:space="0" w:color="000000"/>
                                                                <w:left w:val="single" w:sz="2" w:space="0" w:color="000000"/>
                                                                <w:bottom w:val="single" w:sz="2" w:space="0" w:color="000000"/>
                                                                <w:right w:val="single" w:sz="2" w:space="0" w:color="000000"/>
                                                              </w:divBdr>
                                                              <w:divsChild>
                                                                <w:div w:id="151987742">
                                                                  <w:marLeft w:val="0"/>
                                                                  <w:marRight w:val="0"/>
                                                                  <w:marTop w:val="0"/>
                                                                  <w:marBottom w:val="0"/>
                                                                  <w:divBdr>
                                                                    <w:top w:val="single" w:sz="2" w:space="0" w:color="000000"/>
                                                                    <w:left w:val="single" w:sz="2" w:space="0" w:color="000000"/>
                                                                    <w:bottom w:val="single" w:sz="2" w:space="0" w:color="000000"/>
                                                                    <w:right w:val="single" w:sz="2" w:space="0" w:color="000000"/>
                                                                  </w:divBdr>
                                                                  <w:divsChild>
                                                                    <w:div w:id="163279066">
                                                                      <w:marLeft w:val="0"/>
                                                                      <w:marRight w:val="0"/>
                                                                      <w:marTop w:val="0"/>
                                                                      <w:marBottom w:val="0"/>
                                                                      <w:divBdr>
                                                                        <w:top w:val="single" w:sz="2" w:space="0" w:color="000000"/>
                                                                        <w:left w:val="single" w:sz="2" w:space="0" w:color="000000"/>
                                                                        <w:bottom w:val="single" w:sz="2" w:space="0" w:color="000000"/>
                                                                        <w:right w:val="single" w:sz="2" w:space="0" w:color="000000"/>
                                                                      </w:divBdr>
                                                                      <w:divsChild>
                                                                        <w:div w:id="1975017068">
                                                                          <w:marLeft w:val="0"/>
                                                                          <w:marRight w:val="0"/>
                                                                          <w:marTop w:val="0"/>
                                                                          <w:marBottom w:val="0"/>
                                                                          <w:divBdr>
                                                                            <w:top w:val="single" w:sz="2" w:space="0" w:color="000000"/>
                                                                            <w:left w:val="single" w:sz="2" w:space="0" w:color="000000"/>
                                                                            <w:bottom w:val="single" w:sz="2" w:space="0" w:color="000000"/>
                                                                            <w:right w:val="single" w:sz="2" w:space="0" w:color="000000"/>
                                                                          </w:divBdr>
                                                                          <w:divsChild>
                                                                            <w:div w:id="359749410">
                                                                              <w:marLeft w:val="0"/>
                                                                              <w:marRight w:val="0"/>
                                                                              <w:marTop w:val="0"/>
                                                                              <w:marBottom w:val="0"/>
                                                                              <w:divBdr>
                                                                                <w:top w:val="single" w:sz="2" w:space="0" w:color="000000"/>
                                                                                <w:left w:val="single" w:sz="2" w:space="0" w:color="000000"/>
                                                                                <w:bottom w:val="single" w:sz="2" w:space="0" w:color="000000"/>
                                                                                <w:right w:val="single" w:sz="2" w:space="0" w:color="000000"/>
                                                                              </w:divBdr>
                                                                              <w:divsChild>
                                                                                <w:div w:id="11828203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62086928">
                                                                              <w:marLeft w:val="0"/>
                                                                              <w:marRight w:val="0"/>
                                                                              <w:marTop w:val="0"/>
                                                                              <w:marBottom w:val="0"/>
                                                                              <w:divBdr>
                                                                                <w:top w:val="single" w:sz="2" w:space="0" w:color="000000"/>
                                                                                <w:left w:val="single" w:sz="2" w:space="0" w:color="000000"/>
                                                                                <w:bottom w:val="single" w:sz="2" w:space="0" w:color="000000"/>
                                                                                <w:right w:val="single" w:sz="2" w:space="0" w:color="000000"/>
                                                                              </w:divBdr>
                                                                              <w:divsChild>
                                                                                <w:div w:id="9638500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973100683">
                                                  <w:marLeft w:val="0"/>
                                                  <w:marRight w:val="0"/>
                                                  <w:marTop w:val="0"/>
                                                  <w:marBottom w:val="0"/>
                                                  <w:divBdr>
                                                    <w:top w:val="single" w:sz="2" w:space="0" w:color="000000"/>
                                                    <w:left w:val="single" w:sz="2" w:space="0" w:color="000000"/>
                                                    <w:bottom w:val="single" w:sz="2" w:space="0" w:color="000000"/>
                                                    <w:right w:val="single" w:sz="2" w:space="0" w:color="000000"/>
                                                  </w:divBdr>
                                                  <w:divsChild>
                                                    <w:div w:id="2046711142">
                                                      <w:marLeft w:val="0"/>
                                                      <w:marRight w:val="0"/>
                                                      <w:marTop w:val="0"/>
                                                      <w:marBottom w:val="0"/>
                                                      <w:divBdr>
                                                        <w:top w:val="single" w:sz="2" w:space="0" w:color="000000"/>
                                                        <w:left w:val="single" w:sz="2" w:space="0" w:color="000000"/>
                                                        <w:bottom w:val="single" w:sz="2" w:space="0" w:color="000000"/>
                                                        <w:right w:val="single" w:sz="2" w:space="0" w:color="000000"/>
                                                      </w:divBdr>
                                                    </w:div>
                                                    <w:div w:id="955672095">
                                                      <w:marLeft w:val="0"/>
                                                      <w:marRight w:val="0"/>
                                                      <w:marTop w:val="0"/>
                                                      <w:marBottom w:val="0"/>
                                                      <w:divBdr>
                                                        <w:top w:val="single" w:sz="2" w:space="0" w:color="000000"/>
                                                        <w:left w:val="single" w:sz="2" w:space="0" w:color="000000"/>
                                                        <w:bottom w:val="single" w:sz="2" w:space="0" w:color="000000"/>
                                                        <w:right w:val="single" w:sz="2" w:space="0" w:color="000000"/>
                                                      </w:divBdr>
                                                      <w:divsChild>
                                                        <w:div w:id="1066876577">
                                                          <w:marLeft w:val="0"/>
                                                          <w:marRight w:val="0"/>
                                                          <w:marTop w:val="150"/>
                                                          <w:marBottom w:val="0"/>
                                                          <w:divBdr>
                                                            <w:top w:val="single" w:sz="2" w:space="0" w:color="000000"/>
                                                            <w:left w:val="single" w:sz="2" w:space="0" w:color="000000"/>
                                                            <w:bottom w:val="single" w:sz="2" w:space="0" w:color="000000"/>
                                                            <w:right w:val="single" w:sz="2" w:space="0" w:color="000000"/>
                                                          </w:divBdr>
                                                          <w:divsChild>
                                                            <w:div w:id="420033645">
                                                              <w:marLeft w:val="0"/>
                                                              <w:marRight w:val="0"/>
                                                              <w:marTop w:val="0"/>
                                                              <w:marBottom w:val="0"/>
                                                              <w:divBdr>
                                                                <w:top w:val="single" w:sz="2" w:space="0" w:color="000000"/>
                                                                <w:left w:val="single" w:sz="2" w:space="0" w:color="000000"/>
                                                                <w:bottom w:val="single" w:sz="2" w:space="0" w:color="000000"/>
                                                                <w:right w:val="single" w:sz="2" w:space="0" w:color="000000"/>
                                                              </w:divBdr>
                                                              <w:divsChild>
                                                                <w:div w:id="10006255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50135331">
                                                      <w:marLeft w:val="0"/>
                                                      <w:marRight w:val="0"/>
                                                      <w:marTop w:val="225"/>
                                                      <w:marBottom w:val="225"/>
                                                      <w:divBdr>
                                                        <w:top w:val="single" w:sz="2" w:space="0" w:color="000000"/>
                                                        <w:left w:val="single" w:sz="2" w:space="0" w:color="000000"/>
                                                        <w:bottom w:val="single" w:sz="2" w:space="0" w:color="000000"/>
                                                        <w:right w:val="single" w:sz="2" w:space="0" w:color="000000"/>
                                                      </w:divBdr>
                                                      <w:divsChild>
                                                        <w:div w:id="688064110">
                                                          <w:marLeft w:val="0"/>
                                                          <w:marRight w:val="0"/>
                                                          <w:marTop w:val="0"/>
                                                          <w:marBottom w:val="0"/>
                                                          <w:divBdr>
                                                            <w:top w:val="single" w:sz="2" w:space="0" w:color="000000"/>
                                                            <w:left w:val="single" w:sz="2" w:space="0" w:color="000000"/>
                                                            <w:bottom w:val="single" w:sz="2" w:space="0" w:color="000000"/>
                                                            <w:right w:val="single" w:sz="2" w:space="0" w:color="000000"/>
                                                          </w:divBdr>
                                                          <w:divsChild>
                                                            <w:div w:id="1585456248">
                                                              <w:marLeft w:val="0"/>
                                                              <w:marRight w:val="15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 w:id="726684172">
      <w:bodyDiv w:val="1"/>
      <w:marLeft w:val="0"/>
      <w:marRight w:val="0"/>
      <w:marTop w:val="0"/>
      <w:marBottom w:val="0"/>
      <w:divBdr>
        <w:top w:val="none" w:sz="0" w:space="0" w:color="auto"/>
        <w:left w:val="none" w:sz="0" w:space="0" w:color="auto"/>
        <w:bottom w:val="none" w:sz="0" w:space="0" w:color="auto"/>
        <w:right w:val="none" w:sz="0" w:space="0" w:color="auto"/>
      </w:divBdr>
    </w:div>
    <w:div w:id="1528911820">
      <w:bodyDiv w:val="1"/>
      <w:marLeft w:val="0"/>
      <w:marRight w:val="0"/>
      <w:marTop w:val="0"/>
      <w:marBottom w:val="0"/>
      <w:divBdr>
        <w:top w:val="none" w:sz="0" w:space="0" w:color="auto"/>
        <w:left w:val="none" w:sz="0" w:space="0" w:color="auto"/>
        <w:bottom w:val="none" w:sz="0" w:space="0" w:color="auto"/>
        <w:right w:val="none" w:sz="0" w:space="0" w:color="auto"/>
      </w:divBdr>
    </w:div>
    <w:div w:id="1795754251">
      <w:bodyDiv w:val="1"/>
      <w:marLeft w:val="0"/>
      <w:marRight w:val="0"/>
      <w:marTop w:val="0"/>
      <w:marBottom w:val="0"/>
      <w:divBdr>
        <w:top w:val="none" w:sz="0" w:space="0" w:color="auto"/>
        <w:left w:val="none" w:sz="0" w:space="0" w:color="auto"/>
        <w:bottom w:val="none" w:sz="0" w:space="0" w:color="auto"/>
        <w:right w:val="none" w:sz="0" w:space="0" w:color="auto"/>
      </w:divBdr>
      <w:divsChild>
        <w:div w:id="2129473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24770DE-4BE8-4E65-AB49-B5EEE75F0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003AB4-ACD8-407B-A605-DB8E4025DAE7}">
  <ds:schemaRefs>
    <ds:schemaRef ds:uri="http://schemas.microsoft.com/sharepoint/v3/contenttype/forms"/>
  </ds:schemaRefs>
</ds:datastoreItem>
</file>

<file path=customXml/itemProps3.xml><?xml version="1.0" encoding="utf-8"?>
<ds:datastoreItem xmlns:ds="http://schemas.openxmlformats.org/officeDocument/2006/customXml" ds:itemID="{7FDA5A93-C4C1-4FD2-8DD0-48C52F2863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B410A1-7128-4A4E-B708-7BF61A828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Farrell Lillian WASHINGTON EM</dc:creator>
  <cp:keywords/>
  <dc:description/>
  <cp:lastModifiedBy>Cavanagh Dean MANCHESTER CG</cp:lastModifiedBy>
  <cp:revision>4</cp:revision>
  <cp:lastPrinted>2021-05-28T15:03:00Z</cp:lastPrinted>
  <dcterms:created xsi:type="dcterms:W3CDTF">2022-11-04T15:10:00Z</dcterms:created>
  <dcterms:modified xsi:type="dcterms:W3CDTF">2022-12-02T16:27:00Z</dcterms:modified>
</cp:coreProperties>
</file>