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B79DEA" w14:textId="781764A4" w:rsidR="00D14202" w:rsidRPr="00301B73" w:rsidRDefault="006F4C87" w:rsidP="00D14202">
      <w:pPr>
        <w:ind w:left="-1800" w:firstLine="1800"/>
        <w:jc w:val="center"/>
        <w:rPr>
          <w:rFonts w:asciiTheme="minorHAnsi" w:hAnsiTheme="minorHAnsi" w:cstheme="minorHAnsi"/>
          <w:sz w:val="22"/>
          <w:szCs w:val="22"/>
        </w:rPr>
      </w:pPr>
      <w:r w:rsidRPr="00301B73">
        <w:rPr>
          <w:rFonts w:asciiTheme="minorHAnsi" w:hAnsiTheme="minorHAnsi" w:cstheme="minorHAnsi"/>
          <w:noProof/>
          <w:sz w:val="22"/>
          <w:szCs w:val="22"/>
          <w:lang w:val="en-IE" w:eastAsia="en-IE"/>
        </w:rPr>
        <w:drawing>
          <wp:inline distT="0" distB="0" distL="0" distR="0" wp14:anchorId="7979BB42" wp14:editId="4E11C731">
            <wp:extent cx="340360" cy="4959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0" cy="49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1E8D5" w14:textId="77777777" w:rsidR="00D14202" w:rsidRPr="00301B73" w:rsidRDefault="00D14202" w:rsidP="00D14202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2FBE1084" w14:textId="4EB95789" w:rsidR="00D14202" w:rsidRPr="00301B73" w:rsidRDefault="00D14202" w:rsidP="00D14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1B73">
        <w:rPr>
          <w:rFonts w:asciiTheme="minorHAnsi" w:hAnsiTheme="minorHAnsi" w:cstheme="minorHAnsi"/>
          <w:b/>
          <w:sz w:val="22"/>
          <w:szCs w:val="22"/>
        </w:rPr>
        <w:t>Embassy of Ireland</w:t>
      </w:r>
    </w:p>
    <w:p w14:paraId="298C6954" w14:textId="77777777" w:rsidR="00D14202" w:rsidRPr="00301B73" w:rsidRDefault="00D14202" w:rsidP="00D14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1B73">
        <w:rPr>
          <w:rFonts w:asciiTheme="minorHAnsi" w:hAnsiTheme="minorHAnsi" w:cstheme="minorHAnsi"/>
          <w:b/>
          <w:sz w:val="22"/>
          <w:szCs w:val="22"/>
        </w:rPr>
        <w:t>Addis Ababa</w:t>
      </w:r>
    </w:p>
    <w:p w14:paraId="0AB17909" w14:textId="77777777" w:rsidR="00D14202" w:rsidRPr="00301B73" w:rsidRDefault="00D14202" w:rsidP="00D14202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57D069D" w14:textId="77777777" w:rsidR="00D14202" w:rsidRPr="00301B73" w:rsidRDefault="00D14202" w:rsidP="00D14202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01B73">
        <w:rPr>
          <w:rFonts w:asciiTheme="minorHAnsi" w:hAnsiTheme="minorHAnsi" w:cstheme="minorHAnsi"/>
          <w:b/>
          <w:sz w:val="22"/>
          <w:szCs w:val="22"/>
        </w:rPr>
        <w:t xml:space="preserve">JOB PROFILE </w:t>
      </w:r>
    </w:p>
    <w:p w14:paraId="3873A5A7" w14:textId="77777777" w:rsidR="00D14202" w:rsidRPr="00301B73" w:rsidRDefault="00D14202" w:rsidP="00D14202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4536"/>
      </w:tblGrid>
      <w:tr w:rsidR="00D14202" w:rsidRPr="00301B73" w14:paraId="654D439D" w14:textId="77777777" w:rsidTr="00B429B6">
        <w:trPr>
          <w:trHeight w:val="581"/>
        </w:trPr>
        <w:tc>
          <w:tcPr>
            <w:tcW w:w="3119" w:type="dxa"/>
            <w:vAlign w:val="center"/>
          </w:tcPr>
          <w:p w14:paraId="47A6D1BB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Job Title</w:t>
            </w:r>
          </w:p>
        </w:tc>
        <w:tc>
          <w:tcPr>
            <w:tcW w:w="4536" w:type="dxa"/>
            <w:vAlign w:val="center"/>
          </w:tcPr>
          <w:p w14:paraId="65C8D982" w14:textId="77777777" w:rsidR="00E16FD3" w:rsidRPr="00301B73" w:rsidRDefault="00E16FD3" w:rsidP="00D1420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Administrative</w:t>
            </w:r>
            <w:r w:rsidR="002E4ADA" w:rsidRPr="00301B7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/Finance Officer</w:t>
            </w:r>
          </w:p>
        </w:tc>
      </w:tr>
      <w:tr w:rsidR="00D14202" w:rsidRPr="00301B73" w14:paraId="76362B13" w14:textId="77777777" w:rsidTr="00B429B6">
        <w:trPr>
          <w:trHeight w:val="544"/>
        </w:trPr>
        <w:tc>
          <w:tcPr>
            <w:tcW w:w="3119" w:type="dxa"/>
            <w:vAlign w:val="center"/>
          </w:tcPr>
          <w:p w14:paraId="6027D3BF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Place of Work</w:t>
            </w:r>
          </w:p>
        </w:tc>
        <w:tc>
          <w:tcPr>
            <w:tcW w:w="4536" w:type="dxa"/>
            <w:vAlign w:val="center"/>
          </w:tcPr>
          <w:p w14:paraId="72F32DEF" w14:textId="77777777" w:rsidR="00E16FD3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Addis Ababa </w:t>
            </w:r>
          </w:p>
        </w:tc>
      </w:tr>
      <w:tr w:rsidR="00D14202" w:rsidRPr="00301B73" w14:paraId="0A4C3257" w14:textId="77777777" w:rsidTr="00B429B6">
        <w:trPr>
          <w:trHeight w:val="536"/>
        </w:trPr>
        <w:tc>
          <w:tcPr>
            <w:tcW w:w="3119" w:type="dxa"/>
            <w:vAlign w:val="center"/>
          </w:tcPr>
          <w:p w14:paraId="171F5E7B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Grade</w:t>
            </w:r>
          </w:p>
        </w:tc>
        <w:tc>
          <w:tcPr>
            <w:tcW w:w="4536" w:type="dxa"/>
            <w:vAlign w:val="center"/>
          </w:tcPr>
          <w:p w14:paraId="297861C9" w14:textId="77777777" w:rsidR="00E16FD3" w:rsidRPr="00301B73" w:rsidRDefault="00112EE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Three</w:t>
            </w:r>
          </w:p>
        </w:tc>
      </w:tr>
      <w:tr w:rsidR="00112EE2" w:rsidRPr="00301B73" w14:paraId="2D0F6F5E" w14:textId="77777777" w:rsidTr="00B429B6">
        <w:trPr>
          <w:trHeight w:val="558"/>
        </w:trPr>
        <w:tc>
          <w:tcPr>
            <w:tcW w:w="3119" w:type="dxa"/>
            <w:vAlign w:val="center"/>
          </w:tcPr>
          <w:p w14:paraId="2833F0AC" w14:textId="77777777" w:rsidR="00112EE2" w:rsidRPr="00301B73" w:rsidRDefault="00112EE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Salary per Annum</w:t>
            </w:r>
          </w:p>
        </w:tc>
        <w:tc>
          <w:tcPr>
            <w:tcW w:w="4536" w:type="dxa"/>
            <w:vAlign w:val="center"/>
          </w:tcPr>
          <w:p w14:paraId="6BA4D1BF" w14:textId="01018E1B" w:rsidR="00112EE2" w:rsidRPr="00301B73" w:rsidRDefault="00112EE2" w:rsidP="006D6B6C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€</w:t>
            </w:r>
            <w:r w:rsidR="006D6B6C" w:rsidRPr="00301B73">
              <w:rPr>
                <w:rFonts w:asciiTheme="minorHAnsi" w:hAnsiTheme="minorHAnsi" w:cstheme="minorHAnsi"/>
                <w:sz w:val="22"/>
                <w:szCs w:val="22"/>
              </w:rPr>
              <w:t>12,186.84</w:t>
            </w:r>
            <w:r w:rsidR="008A7BBA"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 including tax</w:t>
            </w:r>
          </w:p>
        </w:tc>
      </w:tr>
      <w:tr w:rsidR="00D14202" w:rsidRPr="00301B73" w14:paraId="1C3B0D46" w14:textId="77777777" w:rsidTr="00B429B6">
        <w:trPr>
          <w:trHeight w:val="804"/>
        </w:trPr>
        <w:tc>
          <w:tcPr>
            <w:tcW w:w="3119" w:type="dxa"/>
            <w:vAlign w:val="center"/>
          </w:tcPr>
          <w:p w14:paraId="4430410A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Report to</w:t>
            </w:r>
          </w:p>
        </w:tc>
        <w:tc>
          <w:tcPr>
            <w:tcW w:w="4536" w:type="dxa"/>
            <w:vAlign w:val="center"/>
          </w:tcPr>
          <w:p w14:paraId="0A3BF8F3" w14:textId="77777777" w:rsidR="00D14202" w:rsidRPr="00301B73" w:rsidRDefault="00B429B6" w:rsidP="00B429B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Directly to </w:t>
            </w:r>
            <w:r w:rsidR="00BA7914" w:rsidRPr="00301B73">
              <w:rPr>
                <w:rFonts w:asciiTheme="minorHAnsi" w:hAnsiTheme="minorHAnsi" w:cstheme="minorHAnsi"/>
                <w:sz w:val="22"/>
                <w:szCs w:val="22"/>
              </w:rPr>
              <w:t>Head of Administration</w:t>
            </w: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39CA2D5D" w14:textId="51F3F4FB" w:rsidR="00B429B6" w:rsidRPr="00301B73" w:rsidRDefault="007068B8" w:rsidP="007068B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with a secondary reporting line </w:t>
            </w:r>
            <w:r w:rsidR="00B429B6"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B429B6" w:rsidRPr="00301B73">
              <w:rPr>
                <w:rFonts w:asciiTheme="minorHAnsi" w:hAnsiTheme="minorHAnsi" w:cstheme="minorHAnsi"/>
                <w:sz w:val="22"/>
                <w:szCs w:val="22"/>
              </w:rPr>
              <w:t>Head of Finance</w:t>
            </w:r>
          </w:p>
        </w:tc>
      </w:tr>
      <w:tr w:rsidR="00D14202" w:rsidRPr="00301B73" w14:paraId="744C9EEF" w14:textId="77777777" w:rsidTr="00B429B6">
        <w:trPr>
          <w:trHeight w:val="624"/>
        </w:trPr>
        <w:tc>
          <w:tcPr>
            <w:tcW w:w="3119" w:type="dxa"/>
            <w:vAlign w:val="center"/>
          </w:tcPr>
          <w:p w14:paraId="2078EAA8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Line Management Responsibility</w:t>
            </w:r>
          </w:p>
        </w:tc>
        <w:tc>
          <w:tcPr>
            <w:tcW w:w="4536" w:type="dxa"/>
            <w:vAlign w:val="center"/>
          </w:tcPr>
          <w:p w14:paraId="59CEF9A9" w14:textId="77777777" w:rsidR="00D14202" w:rsidRPr="00301B73" w:rsidRDefault="00BA7914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None</w:t>
            </w:r>
          </w:p>
        </w:tc>
      </w:tr>
      <w:tr w:rsidR="00D14202" w:rsidRPr="00301B73" w14:paraId="70C73D97" w14:textId="77777777" w:rsidTr="00B429B6">
        <w:trPr>
          <w:trHeight w:val="568"/>
        </w:trPr>
        <w:tc>
          <w:tcPr>
            <w:tcW w:w="3119" w:type="dxa"/>
            <w:vAlign w:val="center"/>
          </w:tcPr>
          <w:p w14:paraId="3A7A2F29" w14:textId="77777777" w:rsidR="00D14202" w:rsidRPr="00301B73" w:rsidRDefault="00D14202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Sector responsibilities</w:t>
            </w:r>
          </w:p>
        </w:tc>
        <w:tc>
          <w:tcPr>
            <w:tcW w:w="4536" w:type="dxa"/>
            <w:vAlign w:val="center"/>
          </w:tcPr>
          <w:p w14:paraId="7C7006F1" w14:textId="77777777" w:rsidR="00E16FD3" w:rsidRPr="00301B73" w:rsidRDefault="00790780" w:rsidP="00D142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01B73">
              <w:rPr>
                <w:rFonts w:asciiTheme="minorHAnsi" w:hAnsiTheme="minorHAnsi" w:cstheme="minorHAnsi"/>
                <w:sz w:val="22"/>
                <w:szCs w:val="22"/>
              </w:rPr>
              <w:t>Administration</w:t>
            </w:r>
            <w:r w:rsidR="00BA7914" w:rsidRPr="00301B73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="00BA13F1" w:rsidRPr="00301B73">
              <w:rPr>
                <w:rFonts w:asciiTheme="minorHAnsi" w:hAnsiTheme="minorHAnsi" w:cstheme="minorHAnsi"/>
                <w:sz w:val="22"/>
                <w:szCs w:val="22"/>
              </w:rPr>
              <w:t>Finance Team</w:t>
            </w:r>
          </w:p>
        </w:tc>
      </w:tr>
    </w:tbl>
    <w:p w14:paraId="2692B561" w14:textId="77777777" w:rsidR="00D14202" w:rsidRPr="00301B73" w:rsidRDefault="00D14202" w:rsidP="00D14202">
      <w:pPr>
        <w:rPr>
          <w:rFonts w:asciiTheme="minorHAnsi" w:hAnsiTheme="minorHAnsi" w:cstheme="minorHAnsi"/>
          <w:sz w:val="22"/>
          <w:szCs w:val="22"/>
        </w:rPr>
      </w:pPr>
    </w:p>
    <w:p w14:paraId="654516E3" w14:textId="77777777" w:rsidR="00D14202" w:rsidRPr="00301B73" w:rsidRDefault="00D14202" w:rsidP="00D14202">
      <w:pPr>
        <w:rPr>
          <w:rFonts w:asciiTheme="minorHAnsi" w:hAnsiTheme="minorHAnsi" w:cstheme="minorHAnsi"/>
          <w:sz w:val="22"/>
          <w:szCs w:val="22"/>
        </w:rPr>
      </w:pPr>
    </w:p>
    <w:p w14:paraId="268BFBB3" w14:textId="77777777" w:rsidR="00D14202" w:rsidRPr="00301B73" w:rsidRDefault="00D14202" w:rsidP="00D14202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301B73">
        <w:rPr>
          <w:rFonts w:asciiTheme="minorHAnsi" w:hAnsiTheme="minorHAnsi" w:cstheme="minorHAnsi"/>
          <w:sz w:val="22"/>
          <w:szCs w:val="22"/>
        </w:rPr>
        <w:t xml:space="preserve">JOB PURPOSE   </w:t>
      </w:r>
    </w:p>
    <w:p w14:paraId="3CBB6C4E" w14:textId="18BA090B" w:rsidR="00DD48FB" w:rsidRPr="00301B73" w:rsidRDefault="003F7E7E" w:rsidP="00B66176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01B73">
        <w:rPr>
          <w:rFonts w:asciiTheme="minorHAnsi" w:hAnsiTheme="minorHAnsi" w:cstheme="minorHAnsi"/>
          <w:sz w:val="22"/>
          <w:szCs w:val="22"/>
        </w:rPr>
        <w:t xml:space="preserve">The Embassy of Ireland in Addis Ababa </w:t>
      </w:r>
      <w:r w:rsidR="00A00C5A" w:rsidRPr="00301B73">
        <w:rPr>
          <w:rFonts w:asciiTheme="minorHAnsi" w:hAnsiTheme="minorHAnsi" w:cstheme="minorHAnsi"/>
          <w:sz w:val="22"/>
          <w:szCs w:val="22"/>
        </w:rPr>
        <w:t>is a large, busy Embassy, including</w:t>
      </w:r>
      <w:r w:rsidR="00BF702C" w:rsidRPr="00301B73">
        <w:rPr>
          <w:rFonts w:asciiTheme="minorHAnsi" w:hAnsiTheme="minorHAnsi" w:cstheme="minorHAnsi"/>
          <w:sz w:val="22"/>
          <w:szCs w:val="22"/>
        </w:rPr>
        <w:t xml:space="preserve"> </w:t>
      </w:r>
      <w:r w:rsidRPr="00301B73">
        <w:rPr>
          <w:rFonts w:asciiTheme="minorHAnsi" w:hAnsiTheme="minorHAnsi" w:cstheme="minorHAnsi"/>
          <w:sz w:val="22"/>
          <w:szCs w:val="22"/>
        </w:rPr>
        <w:t xml:space="preserve">a </w:t>
      </w:r>
      <w:r w:rsidR="007068B8" w:rsidRPr="00301B73">
        <w:rPr>
          <w:rFonts w:asciiTheme="minorHAnsi" w:hAnsiTheme="minorHAnsi" w:cstheme="minorHAnsi"/>
          <w:sz w:val="22"/>
          <w:szCs w:val="22"/>
        </w:rPr>
        <w:t xml:space="preserve">current </w:t>
      </w:r>
      <w:r w:rsidRPr="00301B73">
        <w:rPr>
          <w:rFonts w:asciiTheme="minorHAnsi" w:hAnsiTheme="minorHAnsi" w:cstheme="minorHAnsi"/>
          <w:sz w:val="22"/>
          <w:szCs w:val="22"/>
        </w:rPr>
        <w:t>local staff complement of 6</w:t>
      </w:r>
      <w:r w:rsidR="00D81EF1" w:rsidRPr="00301B73">
        <w:rPr>
          <w:rFonts w:asciiTheme="minorHAnsi" w:hAnsiTheme="minorHAnsi" w:cstheme="minorHAnsi"/>
          <w:sz w:val="22"/>
          <w:szCs w:val="22"/>
        </w:rPr>
        <w:t>8</w:t>
      </w:r>
      <w:r w:rsidRPr="00301B73">
        <w:rPr>
          <w:rFonts w:asciiTheme="minorHAnsi" w:hAnsiTheme="minorHAnsi" w:cstheme="minorHAnsi"/>
          <w:sz w:val="22"/>
          <w:szCs w:val="22"/>
        </w:rPr>
        <w:t xml:space="preserve"> </w:t>
      </w:r>
      <w:r w:rsidR="00D81EF1" w:rsidRPr="00301B73">
        <w:rPr>
          <w:rFonts w:asciiTheme="minorHAnsi" w:hAnsiTheme="minorHAnsi" w:cstheme="minorHAnsi"/>
          <w:sz w:val="22"/>
          <w:szCs w:val="22"/>
        </w:rPr>
        <w:t>people</w:t>
      </w:r>
      <w:r w:rsidRPr="00301B73">
        <w:rPr>
          <w:rFonts w:asciiTheme="minorHAnsi" w:hAnsiTheme="minorHAnsi" w:cstheme="minorHAnsi"/>
          <w:sz w:val="22"/>
          <w:szCs w:val="22"/>
        </w:rPr>
        <w:t>. This new position</w:t>
      </w:r>
      <w:r w:rsidR="00BF702C" w:rsidRPr="00301B73">
        <w:rPr>
          <w:rFonts w:asciiTheme="minorHAnsi" w:hAnsiTheme="minorHAnsi" w:cstheme="minorHAnsi"/>
          <w:sz w:val="22"/>
          <w:szCs w:val="22"/>
        </w:rPr>
        <w:t>, reporting directly to the Head of Administration,</w:t>
      </w:r>
      <w:r w:rsidRPr="00301B73">
        <w:rPr>
          <w:rFonts w:asciiTheme="minorHAnsi" w:hAnsiTheme="minorHAnsi" w:cstheme="minorHAnsi"/>
          <w:sz w:val="22"/>
          <w:szCs w:val="22"/>
        </w:rPr>
        <w:t xml:space="preserve"> will provide </w:t>
      </w:r>
      <w:r w:rsidR="00DD48FB" w:rsidRPr="00301B73">
        <w:rPr>
          <w:rFonts w:asciiTheme="minorHAnsi" w:hAnsiTheme="minorHAnsi" w:cstheme="minorHAnsi"/>
          <w:sz w:val="22"/>
          <w:szCs w:val="22"/>
        </w:rPr>
        <w:t xml:space="preserve">support </w:t>
      </w:r>
      <w:r w:rsidR="00BF702C" w:rsidRPr="00301B73">
        <w:rPr>
          <w:rFonts w:asciiTheme="minorHAnsi" w:hAnsiTheme="minorHAnsi" w:cstheme="minorHAnsi"/>
          <w:sz w:val="22"/>
          <w:szCs w:val="22"/>
        </w:rPr>
        <w:t xml:space="preserve">in the management and administration of HR matters. In addition, the post holder will provide administrative support to the </w:t>
      </w:r>
      <w:r w:rsidRPr="00301B73">
        <w:rPr>
          <w:rFonts w:asciiTheme="minorHAnsi" w:hAnsiTheme="minorHAnsi" w:cstheme="minorHAnsi"/>
          <w:sz w:val="22"/>
          <w:szCs w:val="22"/>
        </w:rPr>
        <w:t xml:space="preserve">Embassy </w:t>
      </w:r>
      <w:r w:rsidR="004C0185" w:rsidRPr="00301B73">
        <w:rPr>
          <w:rFonts w:asciiTheme="minorHAnsi" w:hAnsiTheme="minorHAnsi" w:cstheme="minorHAnsi"/>
          <w:sz w:val="22"/>
          <w:szCs w:val="22"/>
        </w:rPr>
        <w:t xml:space="preserve">Finance team </w:t>
      </w:r>
      <w:r w:rsidR="00BF702C" w:rsidRPr="00301B73" w:rsidDel="00BF702C">
        <w:rPr>
          <w:rFonts w:asciiTheme="minorHAnsi" w:hAnsiTheme="minorHAnsi" w:cstheme="minorHAnsi"/>
          <w:sz w:val="22"/>
          <w:szCs w:val="22"/>
        </w:rPr>
        <w:t xml:space="preserve"> </w:t>
      </w:r>
      <w:r w:rsidR="00DD48FB" w:rsidRPr="00301B7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36BE14" w14:textId="77777777" w:rsidR="0074208B" w:rsidRPr="00301B73" w:rsidRDefault="0074208B" w:rsidP="0074208B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  <w:lang w:val="en-GB"/>
        </w:rPr>
      </w:pPr>
    </w:p>
    <w:p w14:paraId="38270BFD" w14:textId="77777777" w:rsidR="0074208B" w:rsidRPr="00301B73" w:rsidRDefault="00274598" w:rsidP="00B429B6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before="240"/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</w:pPr>
      <w:r w:rsidRPr="00301B73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MAIN / DUTIES / RESPONSIBILITIES</w:t>
      </w:r>
    </w:p>
    <w:p w14:paraId="21FD2C53" w14:textId="77777777" w:rsidR="00112EE2" w:rsidRPr="00301B73" w:rsidRDefault="00112EE2" w:rsidP="00DF2FB1">
      <w:pPr>
        <w:pStyle w:val="BodyText"/>
        <w:widowControl/>
        <w:numPr>
          <w:ilvl w:val="0"/>
          <w:numId w:val="17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General Admin</w:t>
      </w:r>
      <w:r w:rsidR="008A2BCD" w:rsidRPr="00301B73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>istration</w:t>
      </w:r>
      <w:r w:rsidRPr="00301B73">
        <w:rPr>
          <w:rFonts w:asciiTheme="minorHAnsi" w:hAnsiTheme="minorHAnsi" w:cstheme="minorHAnsi"/>
          <w:b/>
          <w:bCs/>
          <w:sz w:val="22"/>
          <w:szCs w:val="22"/>
          <w:u w:val="single"/>
          <w:lang w:val="en-GB"/>
        </w:rPr>
        <w:t xml:space="preserve"> Support</w:t>
      </w:r>
    </w:p>
    <w:p w14:paraId="089A2C5F" w14:textId="77777777" w:rsidR="0074208B" w:rsidRPr="00301B73" w:rsidRDefault="0074208B" w:rsidP="0074208B">
      <w:pPr>
        <w:rPr>
          <w:rFonts w:asciiTheme="minorHAnsi" w:hAnsiTheme="minorHAnsi" w:cstheme="minorHAnsi"/>
          <w:sz w:val="22"/>
          <w:szCs w:val="22"/>
        </w:rPr>
      </w:pPr>
    </w:p>
    <w:p w14:paraId="1DA4DF2D" w14:textId="3F664A6D" w:rsidR="00DD48FB" w:rsidRPr="00301B73" w:rsidRDefault="00BF702C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Provide administrative support to the </w:t>
      </w:r>
      <w:r w:rsidR="00BA7914" w:rsidRPr="00301B73">
        <w:rPr>
          <w:rFonts w:asciiTheme="minorHAnsi" w:hAnsiTheme="minorHAnsi" w:cstheme="minorHAnsi"/>
          <w:sz w:val="22"/>
          <w:szCs w:val="22"/>
          <w:lang w:val="en-GB"/>
        </w:rPr>
        <w:t>Head of Administration and Head of Finance</w:t>
      </w:r>
      <w:r w:rsidR="005127E0" w:rsidRPr="00301B73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46AFC8BE" w14:textId="3BF1729A" w:rsidR="00A90C01" w:rsidRPr="00301B73" w:rsidRDefault="00A90C01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Organize and maintain the filing system for the Administration Team working documents. Keep all local staff personnel files (both electronic and hard copy) </w:t>
      </w:r>
      <w:r w:rsidR="00BF702C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confidential, secure and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up-to-date;</w:t>
      </w:r>
    </w:p>
    <w:p w14:paraId="3DA74D8D" w14:textId="2D00A0E7" w:rsidR="00A90C01" w:rsidRPr="00301B73" w:rsidRDefault="00A90C01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Manage </w:t>
      </w:r>
      <w:r w:rsidR="00BF702C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medical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insurance cover for staff and dependants, including facilitating medical insurance claims, registering new staff and dependants, </w:t>
      </w:r>
      <w:r w:rsidR="007068B8" w:rsidRPr="00301B73">
        <w:rPr>
          <w:rFonts w:asciiTheme="minorHAnsi" w:hAnsiTheme="minorHAnsi" w:cstheme="minorHAnsi"/>
          <w:sz w:val="22"/>
          <w:szCs w:val="22"/>
          <w:lang w:val="en-GB"/>
        </w:rPr>
        <w:t>deregistering former staff</w:t>
      </w:r>
      <w:r w:rsidR="00AB3915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and dependants</w:t>
      </w:r>
      <w:r w:rsidR="007068B8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and following up any other insurance-related issues;</w:t>
      </w:r>
    </w:p>
    <w:p w14:paraId="591290B2" w14:textId="3A377AD1" w:rsidR="00DD48FB" w:rsidRPr="00301B73" w:rsidRDefault="00E649AD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Draft </w:t>
      </w:r>
      <w:r w:rsidR="00570CE1" w:rsidRPr="00301B73">
        <w:rPr>
          <w:rFonts w:asciiTheme="minorHAnsi" w:hAnsiTheme="minorHAnsi" w:cstheme="minorHAnsi"/>
          <w:sz w:val="22"/>
          <w:szCs w:val="22"/>
          <w:lang w:val="en-GB"/>
        </w:rPr>
        <w:t>correspondence</w:t>
      </w:r>
      <w:r w:rsidR="00DD48FB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A90C01" w:rsidRPr="00301B73">
        <w:rPr>
          <w:rFonts w:asciiTheme="minorHAnsi" w:hAnsiTheme="minorHAnsi" w:cstheme="minorHAnsi"/>
          <w:sz w:val="22"/>
          <w:szCs w:val="22"/>
          <w:lang w:val="en-GB"/>
        </w:rPr>
        <w:t>local authorities,</w:t>
      </w:r>
      <w:r w:rsidR="00DD48FB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A15668" w:rsidRPr="00301B73">
        <w:rPr>
          <w:rFonts w:asciiTheme="minorHAnsi" w:hAnsiTheme="minorHAnsi" w:cstheme="minorHAnsi"/>
          <w:sz w:val="22"/>
          <w:szCs w:val="22"/>
          <w:lang w:val="en-GB"/>
        </w:rPr>
        <w:t>and other parties</w:t>
      </w:r>
      <w:r w:rsidR="00570CE1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and clear through appropriate channels</w:t>
      </w:r>
      <w:r w:rsidR="005127E0" w:rsidRPr="00301B73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2886DF0F" w14:textId="278D8E7F" w:rsidR="001735C7" w:rsidRPr="00301B73" w:rsidRDefault="001735C7" w:rsidP="001735C7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lastRenderedPageBreak/>
        <w:t xml:space="preserve">Support Head of </w:t>
      </w:r>
      <w:r w:rsidR="00301B73" w:rsidRPr="00301B73">
        <w:rPr>
          <w:rFonts w:asciiTheme="minorHAnsi" w:hAnsiTheme="minorHAnsi" w:cstheme="minorHAnsi"/>
          <w:sz w:val="22"/>
          <w:szCs w:val="22"/>
          <w:lang w:val="en-GB"/>
        </w:rPr>
        <w:t>Administration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in preparations for </w:t>
      </w:r>
      <w:r w:rsidR="00301B73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Performance Management System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for </w:t>
      </w:r>
      <w:r w:rsidR="007068B8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all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local staff;</w:t>
      </w:r>
    </w:p>
    <w:p w14:paraId="68062F09" w14:textId="754B36CF" w:rsidR="00FA345C" w:rsidRPr="00301B73" w:rsidRDefault="00FA345C" w:rsidP="00FA345C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Manage Embassy internal contact</w:t>
      </w:r>
      <w:r w:rsidR="00AB3915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detail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s, including record-keeping of staff contact details and updating emergency contact telephone </w:t>
      </w:r>
      <w:r w:rsidR="00AB3915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numbers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as required; </w:t>
      </w:r>
    </w:p>
    <w:p w14:paraId="0D9C67E1" w14:textId="77777777" w:rsidR="001D59DB" w:rsidRPr="00301B73" w:rsidRDefault="00A90C01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Maintain and update staff annual leave and other leave records on physical leave card and on shared electronic tracking file</w:t>
      </w:r>
      <w:r w:rsidR="00570CE1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. </w:t>
      </w:r>
    </w:p>
    <w:p w14:paraId="2DB29E69" w14:textId="7A859A9A" w:rsidR="00A90C01" w:rsidRPr="00301B73" w:rsidRDefault="00570CE1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Provide guidance on </w:t>
      </w:r>
      <w:r w:rsidR="001D59DB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annual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leave</w:t>
      </w:r>
      <w:r w:rsidR="001D59DB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and other leave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queries to all </w:t>
      </w:r>
      <w:r w:rsidR="001D59DB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local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staff</w:t>
      </w:r>
      <w:r w:rsidR="00A90C01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; </w:t>
      </w:r>
    </w:p>
    <w:p w14:paraId="19DD821F" w14:textId="61828F8B" w:rsidR="00645F6A" w:rsidRPr="00301B73" w:rsidRDefault="00E2176B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Control</w:t>
      </w:r>
      <w:r w:rsidR="00645F6A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stock of office supplies and </w:t>
      </w:r>
      <w:r w:rsidR="00AB3915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prepare </w:t>
      </w:r>
      <w:r w:rsidR="00645F6A" w:rsidRPr="00301B73">
        <w:rPr>
          <w:rFonts w:asciiTheme="minorHAnsi" w:hAnsiTheme="minorHAnsi" w:cstheme="minorHAnsi"/>
          <w:sz w:val="22"/>
          <w:szCs w:val="22"/>
          <w:lang w:val="en-GB"/>
        </w:rPr>
        <w:t>orders when necessary</w:t>
      </w:r>
      <w:r w:rsidR="005127E0" w:rsidRPr="00301B73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0F93EF47" w14:textId="68C9BA82" w:rsidR="00E2176B" w:rsidRPr="00301B73" w:rsidRDefault="00AB3915" w:rsidP="00E2176B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Complete </w:t>
      </w:r>
      <w:r w:rsidR="00E2176B" w:rsidRPr="00301B73">
        <w:rPr>
          <w:rFonts w:asciiTheme="minorHAnsi" w:hAnsiTheme="minorHAnsi" w:cstheme="minorHAnsi"/>
          <w:sz w:val="22"/>
          <w:szCs w:val="22"/>
          <w:lang w:val="en-GB"/>
        </w:rPr>
        <w:t>other administration tasks as requested by his/her Line Manager.</w:t>
      </w:r>
    </w:p>
    <w:p w14:paraId="61D59FEC" w14:textId="77777777" w:rsidR="00645F6A" w:rsidRPr="00301B73" w:rsidRDefault="00645F6A" w:rsidP="004531F0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077"/>
        <w:jc w:val="left"/>
        <w:rPr>
          <w:rFonts w:asciiTheme="minorHAnsi" w:hAnsiTheme="minorHAnsi" w:cstheme="minorHAnsi"/>
          <w:sz w:val="22"/>
          <w:szCs w:val="22"/>
          <w:lang w:val="en-GB"/>
        </w:rPr>
      </w:pPr>
    </w:p>
    <w:p w14:paraId="5B651792" w14:textId="5B92FCBA" w:rsidR="00645F6A" w:rsidRPr="00301B73" w:rsidRDefault="004F7C44" w:rsidP="004F7C44">
      <w:pPr>
        <w:pStyle w:val="BodyText"/>
        <w:widowControl/>
        <w:numPr>
          <w:ilvl w:val="0"/>
          <w:numId w:val="17"/>
        </w:numPr>
        <w:tabs>
          <w:tab w:val="left" w:pos="0"/>
          <w:tab w:val="left" w:pos="8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240" w:line="360" w:lineRule="auto"/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  <w:r w:rsidRPr="00301B7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Financial</w:t>
      </w:r>
      <w:r w:rsidR="00112EE2" w:rsidRPr="00301B7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 </w:t>
      </w:r>
      <w:r w:rsidRPr="00301B7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 xml:space="preserve">Administrative </w:t>
      </w:r>
      <w:r w:rsidR="00112EE2" w:rsidRPr="00301B73"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  <w:t>Support</w:t>
      </w:r>
    </w:p>
    <w:p w14:paraId="7034A03A" w14:textId="77777777" w:rsidR="00F56597" w:rsidRPr="00301B73" w:rsidRDefault="00F56597" w:rsidP="00F56597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077"/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Fixed Asset Management</w:t>
      </w:r>
    </w:p>
    <w:p w14:paraId="2DF3C0A4" w14:textId="7BB2E9AC" w:rsidR="00F56597" w:rsidRPr="00301B73" w:rsidRDefault="00F56597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Maintain the Fixed Asset Registry of the Embassy Chancery and Residence;</w:t>
      </w:r>
    </w:p>
    <w:p w14:paraId="7B3218E2" w14:textId="77777777" w:rsidR="00F56597" w:rsidRPr="00301B73" w:rsidRDefault="00F56597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Maintain the Inventory List of the Embassy Chancery and Residence;</w:t>
      </w:r>
    </w:p>
    <w:p w14:paraId="4BF196FA" w14:textId="20D6E9B3" w:rsidR="00F56597" w:rsidRPr="00301B73" w:rsidRDefault="007068B8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Carry out the inspections of the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Embassy fixed asset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s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and inventory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in accordance with the documented Financial Procedures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and report to Head of Finance; </w:t>
      </w:r>
    </w:p>
    <w:p w14:paraId="0E39DED9" w14:textId="2451F54C" w:rsidR="00F56597" w:rsidRPr="00301B73" w:rsidRDefault="007068B8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Prepare the 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annual inventory and premises report </w:t>
      </w:r>
      <w:r w:rsidR="00AB3915" w:rsidRPr="00301B73">
        <w:rPr>
          <w:rFonts w:asciiTheme="minorHAnsi" w:hAnsiTheme="minorHAnsi" w:cstheme="minorHAnsi"/>
          <w:sz w:val="22"/>
          <w:szCs w:val="22"/>
          <w:lang w:val="en-GB"/>
        </w:rPr>
        <w:t>for the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>Property Management Unit in Dublin head office.</w:t>
      </w:r>
    </w:p>
    <w:p w14:paraId="39671067" w14:textId="0572598A" w:rsidR="00A15668" w:rsidRPr="00301B73" w:rsidRDefault="00C176C9" w:rsidP="004A7C40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1077"/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</w:pPr>
      <w:r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Petty C</w:t>
      </w:r>
      <w:r w:rsidR="00A15668"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ash </w:t>
      </w:r>
      <w:r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M</w:t>
      </w:r>
      <w:r w:rsidR="00A15668"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>anagement</w:t>
      </w:r>
      <w:r w:rsidR="00F56597" w:rsidRPr="00301B73">
        <w:rPr>
          <w:rFonts w:asciiTheme="minorHAnsi" w:hAnsiTheme="minorHAnsi" w:cstheme="minorHAnsi"/>
          <w:i/>
          <w:sz w:val="22"/>
          <w:szCs w:val="22"/>
          <w:u w:val="single"/>
          <w:lang w:val="en-GB"/>
        </w:rPr>
        <w:t xml:space="preserve"> Support</w:t>
      </w:r>
    </w:p>
    <w:p w14:paraId="200879A1" w14:textId="20B46C5C" w:rsidR="004A7C40" w:rsidRPr="00301B73" w:rsidRDefault="00F56597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Support Accounts Officer in managing petty cash payments by the Embassy, including prompt and accurate recording of receipts.</w:t>
      </w:r>
    </w:p>
    <w:p w14:paraId="1EF470FD" w14:textId="4D01BFB2" w:rsidR="004A7C40" w:rsidRPr="00301B73" w:rsidRDefault="004A7C40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Monitor the 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petty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cash balance and 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>request replenishment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before it reaches minimum threshold</w:t>
      </w:r>
      <w:r w:rsidR="00F56597" w:rsidRPr="00301B73"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5723E8E7" w14:textId="5CC1989F" w:rsidR="00F56597" w:rsidRPr="00301B73" w:rsidRDefault="00F56597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Assist with monthly cash count and </w:t>
      </w:r>
      <w:r w:rsidR="007068B8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reconciling </w:t>
      </w:r>
      <w:r w:rsidRPr="00301B73">
        <w:rPr>
          <w:rFonts w:asciiTheme="minorHAnsi" w:hAnsiTheme="minorHAnsi" w:cstheme="minorHAnsi"/>
          <w:sz w:val="22"/>
          <w:szCs w:val="22"/>
          <w:lang w:val="en-GB"/>
        </w:rPr>
        <w:t>overages or shortages;</w:t>
      </w:r>
    </w:p>
    <w:p w14:paraId="15522D21" w14:textId="5B7CC107" w:rsidR="00BC3744" w:rsidRPr="00301B73" w:rsidRDefault="00BC3744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Secure Embassy petty cash in safe boxes and keep codes confidential;</w:t>
      </w:r>
    </w:p>
    <w:p w14:paraId="584B4246" w14:textId="4F7033F8" w:rsidR="004A7C40" w:rsidRPr="00301B73" w:rsidRDefault="004A7C40" w:rsidP="005A496D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Keep and maintain records of cash value items like fuel coupons.</w:t>
      </w:r>
    </w:p>
    <w:p w14:paraId="3C123BA2" w14:textId="6225F741" w:rsidR="0074208B" w:rsidRPr="00301B73" w:rsidRDefault="00AB3915" w:rsidP="00AB3915">
      <w:pPr>
        <w:ind w:left="1134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301B73">
        <w:rPr>
          <w:rFonts w:asciiTheme="minorHAnsi" w:hAnsiTheme="minorHAnsi" w:cstheme="minorHAnsi"/>
          <w:i/>
          <w:sz w:val="22"/>
          <w:szCs w:val="22"/>
          <w:u w:val="single"/>
        </w:rPr>
        <w:t>Other</w:t>
      </w:r>
    </w:p>
    <w:p w14:paraId="2108D1ED" w14:textId="0762AD55" w:rsidR="00AB3915" w:rsidRPr="00301B73" w:rsidRDefault="00AB3915" w:rsidP="00AB3915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Assist the Finance Team in the review of documentation provided in support of payment requests, ensuring compliance with procedures and approval limits as set out in the Financial Procedures Manual;</w:t>
      </w:r>
    </w:p>
    <w:p w14:paraId="62799549" w14:textId="77777777" w:rsidR="000534D7" w:rsidRDefault="00AB3915" w:rsidP="005708BA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>Support the Finance Team in the preparation of the necessary information for the year-end financial s</w:t>
      </w:r>
      <w:r w:rsidR="005708BA" w:rsidRPr="00301B73">
        <w:rPr>
          <w:rFonts w:asciiTheme="minorHAnsi" w:hAnsiTheme="minorHAnsi" w:cstheme="minorHAnsi"/>
          <w:sz w:val="22"/>
          <w:szCs w:val="22"/>
          <w:lang w:val="en-GB"/>
        </w:rPr>
        <w:t>tatements;</w:t>
      </w:r>
      <w:r w:rsidR="00301B73"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4788E2EC" w14:textId="17EC6208" w:rsidR="005708BA" w:rsidRDefault="005708BA" w:rsidP="005708BA">
      <w:pPr>
        <w:pStyle w:val="BodyText"/>
        <w:widowControl/>
        <w:numPr>
          <w:ilvl w:val="0"/>
          <w:numId w:val="8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 w:hanging="357"/>
        <w:rPr>
          <w:rFonts w:asciiTheme="minorHAnsi" w:hAnsiTheme="minorHAnsi" w:cstheme="minorHAnsi"/>
          <w:sz w:val="22"/>
          <w:szCs w:val="22"/>
          <w:lang w:val="en-GB"/>
        </w:rPr>
      </w:pPr>
      <w:r w:rsidRPr="00301B73">
        <w:rPr>
          <w:rFonts w:asciiTheme="minorHAnsi" w:hAnsiTheme="minorHAnsi" w:cstheme="minorHAnsi"/>
          <w:sz w:val="22"/>
          <w:szCs w:val="22"/>
          <w:lang w:val="en-GB"/>
        </w:rPr>
        <w:t xml:space="preserve">Provide administrative support to the Finance Manager as requested, </w:t>
      </w:r>
    </w:p>
    <w:p w14:paraId="478C5DD9" w14:textId="77777777" w:rsidR="000534D7" w:rsidRPr="00301B73" w:rsidRDefault="000534D7" w:rsidP="000534D7">
      <w:pPr>
        <w:pStyle w:val="BodyText"/>
        <w:widowControl/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 w:line="276" w:lineRule="auto"/>
        <w:ind w:left="1077"/>
        <w:rPr>
          <w:rFonts w:asciiTheme="minorHAnsi" w:hAnsiTheme="minorHAnsi" w:cstheme="minorHAnsi"/>
          <w:sz w:val="22"/>
          <w:szCs w:val="22"/>
          <w:lang w:val="en-GB"/>
        </w:rPr>
      </w:pPr>
      <w:bookmarkStart w:id="0" w:name="_GoBack"/>
      <w:bookmarkEnd w:id="0"/>
    </w:p>
    <w:p w14:paraId="228688F3" w14:textId="53335D47" w:rsidR="00112EE2" w:rsidRPr="00301B73" w:rsidRDefault="00112EE2" w:rsidP="005708BA">
      <w:pPr>
        <w:rPr>
          <w:rFonts w:asciiTheme="minorHAnsi" w:hAnsiTheme="minorHAnsi" w:cstheme="minorHAnsi"/>
          <w:sz w:val="22"/>
          <w:szCs w:val="22"/>
        </w:rPr>
      </w:pPr>
    </w:p>
    <w:p w14:paraId="748E53F7" w14:textId="77777777" w:rsidR="005708BA" w:rsidRPr="00301B73" w:rsidRDefault="005708BA" w:rsidP="005708BA">
      <w:pPr>
        <w:rPr>
          <w:rFonts w:asciiTheme="minorHAnsi" w:hAnsiTheme="minorHAnsi" w:cstheme="minorHAnsi"/>
          <w:sz w:val="22"/>
          <w:szCs w:val="22"/>
        </w:rPr>
      </w:pPr>
    </w:p>
    <w:sectPr w:rsidR="005708BA" w:rsidRPr="00301B73">
      <w:footerReference w:type="even" r:id="rId11"/>
      <w:footerReference w:type="defaul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CDCCD6" w14:textId="77777777" w:rsidR="00644D58" w:rsidRDefault="00644D58">
      <w:r>
        <w:separator/>
      </w:r>
    </w:p>
  </w:endnote>
  <w:endnote w:type="continuationSeparator" w:id="0">
    <w:p w14:paraId="63F879CC" w14:textId="77777777" w:rsidR="00644D58" w:rsidRDefault="00644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B47D7E" w14:textId="77777777" w:rsidR="00DD48FB" w:rsidRDefault="00DD48FB" w:rsidP="00F21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3F4522" w14:textId="77777777" w:rsidR="00DD48FB" w:rsidRDefault="00DD48FB" w:rsidP="002F4D1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2B9B1" w14:textId="2DE06640" w:rsidR="00DD48FB" w:rsidRDefault="00DD48FB" w:rsidP="00F218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34D7">
      <w:rPr>
        <w:rStyle w:val="PageNumber"/>
        <w:noProof/>
      </w:rPr>
      <w:t>2</w:t>
    </w:r>
    <w:r>
      <w:rPr>
        <w:rStyle w:val="PageNumber"/>
      </w:rPr>
      <w:fldChar w:fldCharType="end"/>
    </w:r>
  </w:p>
  <w:p w14:paraId="48CA92AB" w14:textId="77777777" w:rsidR="00DD48FB" w:rsidRDefault="00DD48FB" w:rsidP="002F4D1A">
    <w:pPr>
      <w:pStyle w:val="Footer"/>
      <w:ind w:right="360"/>
    </w:pPr>
  </w:p>
  <w:p w14:paraId="1E697C05" w14:textId="77777777" w:rsidR="00DD48FB" w:rsidRDefault="00DD4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266BD4" w14:textId="77777777" w:rsidR="00644D58" w:rsidRDefault="00644D58">
      <w:r>
        <w:separator/>
      </w:r>
    </w:p>
  </w:footnote>
  <w:footnote w:type="continuationSeparator" w:id="0">
    <w:p w14:paraId="4DC27E73" w14:textId="77777777" w:rsidR="00644D58" w:rsidRDefault="00644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A4063"/>
    <w:multiLevelType w:val="hybridMultilevel"/>
    <w:tmpl w:val="A7C810C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C6A50"/>
    <w:multiLevelType w:val="hybridMultilevel"/>
    <w:tmpl w:val="221A97B0"/>
    <w:lvl w:ilvl="0" w:tplc="08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A53AFD"/>
    <w:multiLevelType w:val="hybridMultilevel"/>
    <w:tmpl w:val="660EB8B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347D4"/>
    <w:multiLevelType w:val="multilevel"/>
    <w:tmpl w:val="A8E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26B20"/>
    <w:multiLevelType w:val="hybridMultilevel"/>
    <w:tmpl w:val="03F8BA82"/>
    <w:lvl w:ilvl="0" w:tplc="08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E0E0842"/>
    <w:multiLevelType w:val="hybridMultilevel"/>
    <w:tmpl w:val="696CCCE0"/>
    <w:lvl w:ilvl="0" w:tplc="E0BAD992">
      <w:start w:val="2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337C5621"/>
    <w:multiLevelType w:val="hybridMultilevel"/>
    <w:tmpl w:val="D152D452"/>
    <w:lvl w:ilvl="0" w:tplc="08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4A8614A"/>
    <w:multiLevelType w:val="hybridMultilevel"/>
    <w:tmpl w:val="398ACA96"/>
    <w:lvl w:ilvl="0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F10D5F"/>
    <w:multiLevelType w:val="hybridMultilevel"/>
    <w:tmpl w:val="6BC6FC4A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A21136"/>
    <w:multiLevelType w:val="hybridMultilevel"/>
    <w:tmpl w:val="E1CA81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865D50"/>
    <w:multiLevelType w:val="hybridMultilevel"/>
    <w:tmpl w:val="14962CFE"/>
    <w:lvl w:ilvl="0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C485D29"/>
    <w:multiLevelType w:val="singleLevel"/>
    <w:tmpl w:val="5B7AB66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49126A1F"/>
    <w:multiLevelType w:val="hybridMultilevel"/>
    <w:tmpl w:val="017C3CF6"/>
    <w:lvl w:ilvl="0" w:tplc="12DA9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527A1"/>
    <w:multiLevelType w:val="hybridMultilevel"/>
    <w:tmpl w:val="BBEE4C2C"/>
    <w:lvl w:ilvl="0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12A0FC6"/>
    <w:multiLevelType w:val="hybridMultilevel"/>
    <w:tmpl w:val="8AC2AC8E"/>
    <w:lvl w:ilvl="0" w:tplc="ADCE5B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C840A3"/>
    <w:multiLevelType w:val="hybridMultilevel"/>
    <w:tmpl w:val="5FA23C50"/>
    <w:lvl w:ilvl="0" w:tplc="4DB2366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B5EA8"/>
    <w:multiLevelType w:val="hybridMultilevel"/>
    <w:tmpl w:val="B516A2F6"/>
    <w:lvl w:ilvl="0" w:tplc="1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3422DE"/>
    <w:multiLevelType w:val="hybridMultilevel"/>
    <w:tmpl w:val="E3748C0C"/>
    <w:lvl w:ilvl="0" w:tplc="B528424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u w:val="singl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1E273A"/>
    <w:multiLevelType w:val="hybridMultilevel"/>
    <w:tmpl w:val="964C5368"/>
    <w:lvl w:ilvl="0" w:tplc="508EC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D93353A"/>
    <w:multiLevelType w:val="multilevel"/>
    <w:tmpl w:val="4B684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EB7850"/>
    <w:multiLevelType w:val="hybridMultilevel"/>
    <w:tmpl w:val="BE4AC2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8"/>
  </w:num>
  <w:num w:numId="3">
    <w:abstractNumId w:val="11"/>
  </w:num>
  <w:num w:numId="4">
    <w:abstractNumId w:val="20"/>
  </w:num>
  <w:num w:numId="5">
    <w:abstractNumId w:val="6"/>
  </w:num>
  <w:num w:numId="6">
    <w:abstractNumId w:val="17"/>
  </w:num>
  <w:num w:numId="7">
    <w:abstractNumId w:val="1"/>
  </w:num>
  <w:num w:numId="8">
    <w:abstractNumId w:val="10"/>
  </w:num>
  <w:num w:numId="9">
    <w:abstractNumId w:val="5"/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9"/>
  </w:num>
  <w:num w:numId="13">
    <w:abstractNumId w:val="3"/>
  </w:num>
  <w:num w:numId="14">
    <w:abstractNumId w:val="0"/>
  </w:num>
  <w:num w:numId="15">
    <w:abstractNumId w:val="12"/>
  </w:num>
  <w:num w:numId="16">
    <w:abstractNumId w:val="16"/>
  </w:num>
  <w:num w:numId="17">
    <w:abstractNumId w:val="15"/>
  </w:num>
  <w:num w:numId="18">
    <w:abstractNumId w:val="14"/>
  </w:num>
  <w:num w:numId="19">
    <w:abstractNumId w:val="2"/>
  </w:num>
  <w:num w:numId="20">
    <w:abstractNumId w:val="7"/>
  </w:num>
  <w:num w:numId="2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B"/>
    <w:rsid w:val="00026B21"/>
    <w:rsid w:val="000279EE"/>
    <w:rsid w:val="000534D7"/>
    <w:rsid w:val="000B1613"/>
    <w:rsid w:val="000B6EE7"/>
    <w:rsid w:val="00112EE2"/>
    <w:rsid w:val="001735C7"/>
    <w:rsid w:val="00180B48"/>
    <w:rsid w:val="001C00A8"/>
    <w:rsid w:val="001D59DB"/>
    <w:rsid w:val="001F7040"/>
    <w:rsid w:val="00235BD5"/>
    <w:rsid w:val="00274598"/>
    <w:rsid w:val="0028282A"/>
    <w:rsid w:val="002D4AE9"/>
    <w:rsid w:val="002E4ADA"/>
    <w:rsid w:val="002F4D1A"/>
    <w:rsid w:val="00301B73"/>
    <w:rsid w:val="00362953"/>
    <w:rsid w:val="003C1A51"/>
    <w:rsid w:val="003F7E7E"/>
    <w:rsid w:val="004531F0"/>
    <w:rsid w:val="00462D1C"/>
    <w:rsid w:val="004A7C40"/>
    <w:rsid w:val="004C0185"/>
    <w:rsid w:val="004C2569"/>
    <w:rsid w:val="004F7C44"/>
    <w:rsid w:val="005007BC"/>
    <w:rsid w:val="005127E0"/>
    <w:rsid w:val="005708BA"/>
    <w:rsid w:val="00570CE1"/>
    <w:rsid w:val="005A496D"/>
    <w:rsid w:val="006024AF"/>
    <w:rsid w:val="00644D58"/>
    <w:rsid w:val="00645F6A"/>
    <w:rsid w:val="0066516C"/>
    <w:rsid w:val="006D6B6C"/>
    <w:rsid w:val="006E2FC4"/>
    <w:rsid w:val="006F4C87"/>
    <w:rsid w:val="0070449D"/>
    <w:rsid w:val="007068B8"/>
    <w:rsid w:val="00716D4E"/>
    <w:rsid w:val="007172B8"/>
    <w:rsid w:val="0074208B"/>
    <w:rsid w:val="00790780"/>
    <w:rsid w:val="007D50D9"/>
    <w:rsid w:val="008341E4"/>
    <w:rsid w:val="00835ADF"/>
    <w:rsid w:val="00842119"/>
    <w:rsid w:val="00856B18"/>
    <w:rsid w:val="00861933"/>
    <w:rsid w:val="00862F8F"/>
    <w:rsid w:val="00863F88"/>
    <w:rsid w:val="008A2BCD"/>
    <w:rsid w:val="008A7BBA"/>
    <w:rsid w:val="0096329B"/>
    <w:rsid w:val="009B4DF2"/>
    <w:rsid w:val="009C04F1"/>
    <w:rsid w:val="00A00C5A"/>
    <w:rsid w:val="00A15668"/>
    <w:rsid w:val="00A22201"/>
    <w:rsid w:val="00A90C01"/>
    <w:rsid w:val="00AB3915"/>
    <w:rsid w:val="00B429B6"/>
    <w:rsid w:val="00B54E3F"/>
    <w:rsid w:val="00B66176"/>
    <w:rsid w:val="00BA13F1"/>
    <w:rsid w:val="00BA7914"/>
    <w:rsid w:val="00BB7BAD"/>
    <w:rsid w:val="00BC3744"/>
    <w:rsid w:val="00BD2165"/>
    <w:rsid w:val="00BF702C"/>
    <w:rsid w:val="00C176C9"/>
    <w:rsid w:val="00C7405A"/>
    <w:rsid w:val="00D14202"/>
    <w:rsid w:val="00D74073"/>
    <w:rsid w:val="00D81EF1"/>
    <w:rsid w:val="00D83DDE"/>
    <w:rsid w:val="00DD48FB"/>
    <w:rsid w:val="00DF2FB1"/>
    <w:rsid w:val="00E16FD3"/>
    <w:rsid w:val="00E2176B"/>
    <w:rsid w:val="00E649AD"/>
    <w:rsid w:val="00E82421"/>
    <w:rsid w:val="00EB5E91"/>
    <w:rsid w:val="00EB6D99"/>
    <w:rsid w:val="00ED41A5"/>
    <w:rsid w:val="00F04BC6"/>
    <w:rsid w:val="00F2185C"/>
    <w:rsid w:val="00F46EBB"/>
    <w:rsid w:val="00F56597"/>
    <w:rsid w:val="00F64CF2"/>
    <w:rsid w:val="00F75A17"/>
    <w:rsid w:val="00FA345C"/>
    <w:rsid w:val="00FB2191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3B7D76C"/>
  <w15:chartTrackingRefBased/>
  <w15:docId w15:val="{ABDEC23D-9AAE-4F50-9480-999DDE453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qFormat/>
    <w:rsid w:val="00D14202"/>
    <w:pPr>
      <w:keepNext/>
      <w:outlineLvl w:val="0"/>
    </w:pPr>
    <w:rPr>
      <w:rFonts w:ascii="Arial" w:hAnsi="Arial"/>
      <w:b/>
      <w:bCs/>
      <w:u w:val="single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4208B"/>
    <w:pPr>
      <w:widowControl w:val="0"/>
      <w:autoSpaceDE w:val="0"/>
      <w:autoSpaceDN w:val="0"/>
      <w:adjustRightInd w:val="0"/>
      <w:jc w:val="both"/>
    </w:pPr>
    <w:rPr>
      <w:lang w:val="en-US"/>
    </w:rPr>
  </w:style>
  <w:style w:type="paragraph" w:styleId="Header">
    <w:name w:val="header"/>
    <w:basedOn w:val="Normal"/>
    <w:rsid w:val="002F4D1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F4D1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4D1A"/>
  </w:style>
  <w:style w:type="paragraph" w:styleId="NormalWeb">
    <w:name w:val="Normal (Web)"/>
    <w:basedOn w:val="Normal"/>
    <w:unhideWhenUsed/>
    <w:rsid w:val="00645F6A"/>
    <w:pPr>
      <w:spacing w:before="100" w:beforeAutospacing="1" w:after="100" w:afterAutospacing="1"/>
    </w:pPr>
    <w:rPr>
      <w:rFonts w:eastAsia="Calibri"/>
      <w:lang w:val="en-IE" w:eastAsia="en-IE"/>
    </w:rPr>
  </w:style>
  <w:style w:type="paragraph" w:styleId="ListParagraph">
    <w:name w:val="List Paragraph"/>
    <w:basedOn w:val="Normal"/>
    <w:link w:val="ListParagraphChar"/>
    <w:uiPriority w:val="34"/>
    <w:qFormat/>
    <w:rsid w:val="00112EE2"/>
    <w:pPr>
      <w:ind w:left="720"/>
    </w:pPr>
    <w:rPr>
      <w:rFonts w:ascii="Calibri" w:eastAsia="Calibri" w:hAnsi="Calibri" w:cs="Calibri"/>
      <w:sz w:val="22"/>
      <w:szCs w:val="22"/>
      <w:lang w:val="en-IE" w:eastAsia="en-US"/>
    </w:rPr>
  </w:style>
  <w:style w:type="character" w:customStyle="1" w:styleId="ListParagraphChar">
    <w:name w:val="List Paragraph Char"/>
    <w:link w:val="ListParagraph"/>
    <w:uiPriority w:val="34"/>
    <w:qFormat/>
    <w:locked/>
    <w:rsid w:val="00112EE2"/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D41A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rsid w:val="00D83DD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3DDE"/>
    <w:rPr>
      <w:sz w:val="20"/>
      <w:szCs w:val="20"/>
    </w:rPr>
  </w:style>
  <w:style w:type="character" w:customStyle="1" w:styleId="CommentTextChar">
    <w:name w:val="Comment Text Char"/>
    <w:link w:val="CommentText"/>
    <w:rsid w:val="00D83DDE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D83DDE"/>
    <w:rPr>
      <w:b/>
      <w:bCs/>
    </w:rPr>
  </w:style>
  <w:style w:type="character" w:customStyle="1" w:styleId="CommentSubjectChar">
    <w:name w:val="Comment Subject Char"/>
    <w:link w:val="CommentSubject"/>
    <w:rsid w:val="00D83DDE"/>
    <w:rPr>
      <w:b/>
      <w:bCs/>
      <w:lang w:val="en-GB" w:eastAsia="en-GB"/>
    </w:rPr>
  </w:style>
  <w:style w:type="paragraph" w:styleId="BalloonText">
    <w:name w:val="Balloon Text"/>
    <w:basedOn w:val="Normal"/>
    <w:link w:val="BalloonTextChar"/>
    <w:rsid w:val="00D83D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83DDE"/>
    <w:rPr>
      <w:rFonts w:ascii="Segoe UI" w:hAnsi="Segoe UI" w:cs="Segoe UI"/>
      <w:sz w:val="18"/>
      <w:szCs w:val="18"/>
      <w:lang w:val="en-GB" w:eastAsia="en-GB"/>
    </w:rPr>
  </w:style>
  <w:style w:type="character" w:customStyle="1" w:styleId="BodyTextChar">
    <w:name w:val="Body Text Char"/>
    <w:basedOn w:val="DefaultParagraphFont"/>
    <w:link w:val="BodyText"/>
    <w:rsid w:val="00A15668"/>
    <w:rPr>
      <w:sz w:val="24"/>
      <w:szCs w:val="24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EBF8191217EABA42AFA48174783D7983" ma:contentTypeVersion="4" ma:contentTypeDescription="Create a new document for eDocs" ma:contentTypeScope="" ma:versionID="1f43bd46b63ae0fa2c0fc07f7af5eecc">
  <xsd:schema xmlns:xsd="http://www.w3.org/2001/XMLSchema" xmlns:xs="http://www.w3.org/2001/XMLSchema" xmlns:p="http://schemas.microsoft.com/office/2006/metadata/properties" xmlns:ns1="http://schemas.microsoft.com/sharepoint/v3" xmlns:ns2="311a7a20-ec66-4fdb-9b49-f0b87fa91433" xmlns:ns3="7b82462d-13b9-4fca-8a3a-98c1236617b4" targetNamespace="http://schemas.microsoft.com/office/2006/metadata/properties" ma:root="true" ma:fieldsID="bced35d0ceceab459703812c31ae15eb" ns1:_="" ns2:_="" ns3:_="">
    <xsd:import namespace="http://schemas.microsoft.com/sharepoint/v3"/>
    <xsd:import namespace="311a7a20-ec66-4fdb-9b49-f0b87fa91433"/>
    <xsd:import namespace="7b82462d-13b9-4fca-8a3a-98c1236617b4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3:TaxCatchAll" minOccurs="0"/>
                <xsd:element ref="ns2:eDocs_YearTaxHTField0" minOccurs="0"/>
                <xsd:element ref="ns1:eDocs_FileStatus"/>
                <xsd:element ref="ns2:eDocs_SeriesSubSeriesTaxHTField0" minOccurs="0"/>
                <xsd:element ref="ns2:eDocs_FileTopicsTaxHTField0" minOccurs="0"/>
                <xsd:element ref="ns1:eDocs_FileName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eDocs_FileStatus" ma:index="14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1a7a20-ec66-4fdb-9b49-f0b87fa91433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9c9905c5-6069-4127-ab72-86ca0861185a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2" nillable="true" ma:taxonomy="true" ma:internalName="eDocs_YearTaxHTField0" ma:taxonomyFieldName="eDocs_Year" ma:displayName="Year" ma:indexed="true" ma:fieldId="{7b1b8a72-8553-41e1-8dd7-5ce464e281f2}" ma:sspId="9c9905c5-6069-4127-ab72-86ca0861185a" ma:termSetId="6e832c83-050b-48dc-ad1c-9a00fb71e29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9c9905c5-6069-4127-ab72-86ca0861185a" ma:termSetId="90efb4c6-9db8-4ab8-b5d0-a64d06b76fd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17" nillable="true" ma:taxonomy="true" ma:internalName="eDocs_FileTopicsTaxHTField0" ma:taxonomyFieldName="eDocs_FileTopics" ma:displayName="File Topics" ma:default="" ma:fieldId="{602c691f-3efa-402d-ab5c-baa8c240a9e7}" ma:taxonomyMulti="true" ma:sspId="9c9905c5-6069-4127-ab72-86ca0861185a" ma:termSetId="3bfd233e-e4b5-4528-8241-afa9e55df15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0" nillable="true" ma:taxonomy="true" ma:internalName="eDocs_SecurityClassificationTaxHTField0" ma:taxonomyFieldName="eDocs_SecurityClassification" ma:displayName="Security Classification" ma:default="1;#Unclassified|48e59aef-4941-49be-a09f-d6143239bb71" ma:fieldId="{6bbd3faf-a5ab-4e5e-b8a6-a5e099cef439}" ma:sspId="9c9905c5-6069-4127-ab72-86ca0861185a" ma:termSetId="cfde435d-7c98-4272-8b5d-5c47f89107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462d-13b9-4fca-8a3a-98c1236617b4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97bba767-53bf-446c-9b7a-293b3c1d12eb}" ma:internalName="TaxCatchAll" ma:showField="CatchAllData" ma:web="7b82462d-13b9-4fca-8a3a-98c1236617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http://schemas.microsoft.com/sharepoint/v3">Live</eDocs_FileStatus>
    <eDocs_FileName xmlns="http://schemas.microsoft.com/sharepoint/v3">DFA421-014-2023</eDocs_FileName>
    <eDocs_SecurityClassificationTaxHTField0 xmlns="311a7a20-ec66-4fdb-9b49-f0b87fa914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6e0047ec-362b-45f3-97bc-d505ba880181</TermId>
        </TermInfo>
      </Terms>
    </eDocs_SecurityClassificationTaxHTField0>
    <TaxCatchAll xmlns="7b82462d-13b9-4fca-8a3a-98c1236617b4">
      <Value>7</Value>
      <Value>6</Value>
      <Value>5</Value>
      <Value>4</Value>
      <Value>3</Value>
      <Value>2</Value>
    </TaxCatchAll>
    <eDocs_YearTaxHTField0 xmlns="311a7a20-ec66-4fdb-9b49-f0b87fa914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</TermName>
          <TermId xmlns="http://schemas.microsoft.com/office/infopath/2007/PartnerControls">245773f1-4a3d-4496-a6a7-a263fbb116d4</TermId>
        </TermInfo>
      </Terms>
    </eDocs_YearTaxHTField0>
    <eDocs_DocumentTopicsTaxHTField0 xmlns="311a7a20-ec66-4fdb-9b49-f0b87fa91433">
      <Terms xmlns="http://schemas.microsoft.com/office/infopath/2007/PartnerControls"/>
    </eDocs_DocumentTopicsTaxHTField0>
    <eDocs_SeriesSubSeriesTaxHTField0 xmlns="311a7a20-ec66-4fdb-9b49-f0b87fa914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421</TermName>
          <TermId xmlns="http://schemas.microsoft.com/office/infopath/2007/PartnerControls">0d63eb4a-fc9a-479f-8e64-dffae4695266</TermId>
        </TermInfo>
      </Terms>
    </eDocs_SeriesSubSeriesTaxHTField0>
    <eDocs_FileTopicsTaxHTField0 xmlns="311a7a20-ec66-4fdb-9b49-f0b87fa9143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Contacts</TermName>
          <TermId xmlns="http://schemas.microsoft.com/office/infopath/2007/PartnerControls">6f12f66a-e851-4795-a1cd-38b3faa2246d</TermId>
        </TermInfo>
        <TermInfo xmlns="http://schemas.microsoft.com/office/infopath/2007/PartnerControls">
          <TermName xmlns="http://schemas.microsoft.com/office/infopath/2007/PartnerControls">Missions</TermName>
          <TermId xmlns="http://schemas.microsoft.com/office/infopath/2007/PartnerControls">5600630d-33ee-4b87-909d-207a7f207087</TermId>
        </TermInfo>
        <TermInfo xmlns="http://schemas.microsoft.com/office/infopath/2007/PartnerControls">
          <TermName xmlns="http://schemas.microsoft.com/office/infopath/2007/PartnerControls">Review</TermName>
          <TermId xmlns="http://schemas.microsoft.com/office/infopath/2007/PartnerControls">36bced00-8f4c-4967-8378-653b82cc5d62</TermId>
        </TermInfo>
      </Terms>
    </eDocs_FileTopicsTaxHTField0>
  </documentManagement>
</p:properties>
</file>

<file path=customXml/itemProps1.xml><?xml version="1.0" encoding="utf-8"?>
<ds:datastoreItem xmlns:ds="http://schemas.openxmlformats.org/officeDocument/2006/customXml" ds:itemID="{E8D73AC2-B6ED-46D6-B29C-78016D370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11a7a20-ec66-4fdb-9b49-f0b87fa91433"/>
    <ds:schemaRef ds:uri="7b82462d-13b9-4fca-8a3a-98c123661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942F64-194D-43E2-BC79-48F5A2103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F8996-346F-4BBA-B44C-C794FBB510F7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11a7a20-ec66-4fdb-9b49-f0b87fa91433"/>
    <ds:schemaRef ds:uri="http://purl.org/dc/elements/1.1/"/>
    <ds:schemaRef ds:uri="http://schemas.microsoft.com/office/2006/metadata/properties"/>
    <ds:schemaRef ds:uri="7b82462d-13b9-4fca-8a3a-98c1236617b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2831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DFA</Company>
  <LinksUpToDate>false</LinksUpToDate>
  <CharactersWithSpaces>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DFA</dc:creator>
  <cp:keywords/>
  <dc:description/>
  <cp:lastModifiedBy>Lakew Belachew ADDIS ABABA EM</cp:lastModifiedBy>
  <cp:revision>2</cp:revision>
  <dcterms:created xsi:type="dcterms:W3CDTF">2023-06-07T12:02:00Z</dcterms:created>
  <dcterms:modified xsi:type="dcterms:W3CDTF">2023-06-07T12:02:00Z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0x0101000BC94875665D404BB1351B53C41FD2C000EBF8191217EABA42AFA48174783D7983</vt:lpwstr>
  </property>
  <property fmtid="{D5CDD505-2E9C-101B-9397-08002B2CF9AE}" pid="3" name="eDocs_FileTopics">
    <vt:lpwstr>3;#Contacts|6f12f66a-e851-4795-a1cd-38b3faa2246d;#4;#Missions|5600630d-33ee-4b87-909d-207a7f207087;#5;#Review|36bced00-8f4c-4967-8378-653b82cc5d62</vt:lpwstr>
  </property>
  <property fmtid="{D5CDD505-2E9C-101B-9397-08002B2CF9AE}" pid="4" name="eDocs_SecurityClassification">
    <vt:lpwstr>2;#Restricted|6e0047ec-362b-45f3-97bc-d505ba880181</vt:lpwstr>
  </property>
  <property fmtid="{D5CDD505-2E9C-101B-9397-08002B2CF9AE}" pid="5" name="eDocs_DocumentTopics">
    <vt:lpwstr/>
  </property>
  <property fmtid="{D5CDD505-2E9C-101B-9397-08002B2CF9AE}" pid="6" name="eDocs_Year">
    <vt:lpwstr>6;#2023|245773f1-4a3d-4496-a6a7-a263fbb116d4</vt:lpwstr>
  </property>
  <property fmtid="{D5CDD505-2E9C-101B-9397-08002B2CF9AE}" pid="7" name="eDocs_SeriesSubSeries">
    <vt:lpwstr>7;#421|0d63eb4a-fc9a-479f-8e64-dffae4695266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